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94930" w14:textId="77777777" w:rsidR="008D32F6" w:rsidRDefault="008D32F6" w:rsidP="008D32F6">
      <w:pPr>
        <w:pStyle w:val="NoSpacing"/>
        <w:rPr>
          <w:b/>
          <w:bCs/>
          <w:sz w:val="24"/>
          <w:lang w:val="en"/>
        </w:rPr>
      </w:pPr>
    </w:p>
    <w:p w14:paraId="03AEBE2C" w14:textId="07A3BF94" w:rsidR="000A20C9" w:rsidRPr="007E0DD5" w:rsidRDefault="007605CC" w:rsidP="008D32F6">
      <w:pPr>
        <w:pStyle w:val="NoSpacing"/>
        <w:jc w:val="center"/>
        <w:rPr>
          <w:rFonts w:asciiTheme="majorHAnsi" w:hAnsiTheme="majorHAnsi" w:cstheme="majorHAnsi"/>
          <w:b/>
          <w:bCs/>
          <w:sz w:val="32"/>
          <w:szCs w:val="32"/>
          <w:lang w:val="en"/>
        </w:rPr>
      </w:pPr>
      <w:r w:rsidRPr="007E0DD5">
        <w:rPr>
          <w:rFonts w:asciiTheme="majorHAnsi" w:hAnsiTheme="majorHAnsi" w:cstheme="majorHAnsi"/>
          <w:b/>
          <w:bCs/>
          <w:sz w:val="32"/>
          <w:szCs w:val="32"/>
          <w:lang w:val="en"/>
        </w:rPr>
        <w:t>Sound United</w:t>
      </w:r>
      <w:r w:rsidR="007D2F2D" w:rsidRPr="007E0DD5">
        <w:rPr>
          <w:rFonts w:asciiTheme="majorHAnsi" w:hAnsiTheme="majorHAnsi" w:cstheme="majorHAnsi"/>
          <w:b/>
          <w:bCs/>
          <w:sz w:val="32"/>
          <w:szCs w:val="32"/>
          <w:lang w:val="en"/>
        </w:rPr>
        <w:t xml:space="preserve"> </w:t>
      </w:r>
      <w:r w:rsidR="0023032E" w:rsidRPr="007E0DD5">
        <w:rPr>
          <w:rFonts w:asciiTheme="majorHAnsi" w:hAnsiTheme="majorHAnsi" w:cstheme="majorHAnsi"/>
          <w:b/>
          <w:bCs/>
          <w:sz w:val="32"/>
          <w:szCs w:val="32"/>
          <w:lang w:val="en"/>
        </w:rPr>
        <w:t>Finalizes</w:t>
      </w:r>
      <w:r w:rsidR="00B542D2" w:rsidRPr="007E0DD5">
        <w:rPr>
          <w:rFonts w:asciiTheme="majorHAnsi" w:hAnsiTheme="majorHAnsi" w:cstheme="majorHAnsi"/>
          <w:b/>
          <w:bCs/>
          <w:sz w:val="32"/>
          <w:szCs w:val="32"/>
          <w:lang w:val="en"/>
        </w:rPr>
        <w:t xml:space="preserve"> </w:t>
      </w:r>
      <w:r w:rsidR="00485F5D" w:rsidRPr="007E0DD5">
        <w:rPr>
          <w:rFonts w:asciiTheme="majorHAnsi" w:hAnsiTheme="majorHAnsi" w:cstheme="majorHAnsi"/>
          <w:b/>
          <w:bCs/>
          <w:sz w:val="32"/>
          <w:szCs w:val="32"/>
          <w:lang w:val="en"/>
        </w:rPr>
        <w:t>Acqui</w:t>
      </w:r>
      <w:r w:rsidR="0023032E" w:rsidRPr="007E0DD5">
        <w:rPr>
          <w:rFonts w:asciiTheme="majorHAnsi" w:hAnsiTheme="majorHAnsi" w:cstheme="majorHAnsi"/>
          <w:b/>
          <w:bCs/>
          <w:sz w:val="32"/>
          <w:szCs w:val="32"/>
          <w:lang w:val="en"/>
        </w:rPr>
        <w:t>sition of</w:t>
      </w:r>
      <w:r w:rsidRPr="007E0DD5">
        <w:rPr>
          <w:rFonts w:asciiTheme="majorHAnsi" w:hAnsiTheme="majorHAnsi" w:cstheme="majorHAnsi"/>
          <w:b/>
          <w:bCs/>
          <w:sz w:val="32"/>
          <w:szCs w:val="32"/>
          <w:lang w:val="en"/>
        </w:rPr>
        <w:t xml:space="preserve"> </w:t>
      </w:r>
      <w:r w:rsidR="0008529E" w:rsidRPr="007E0DD5">
        <w:rPr>
          <w:rFonts w:asciiTheme="majorHAnsi" w:hAnsiTheme="majorHAnsi" w:cstheme="majorHAnsi"/>
          <w:b/>
          <w:bCs/>
          <w:sz w:val="32"/>
          <w:szCs w:val="32"/>
          <w:lang w:val="en"/>
        </w:rPr>
        <w:t>Bowers &amp; Wilkins</w:t>
      </w:r>
    </w:p>
    <w:p w14:paraId="62C574BE" w14:textId="519F41C9" w:rsidR="0023032E" w:rsidRPr="007E0DD5" w:rsidRDefault="00176834" w:rsidP="007E0DD5">
      <w:pPr>
        <w:spacing w:before="100" w:beforeAutospacing="1"/>
        <w:jc w:val="center"/>
        <w:rPr>
          <w:rFonts w:asciiTheme="majorHAnsi" w:hAnsiTheme="majorHAnsi" w:cstheme="majorHAnsi"/>
          <w:bCs/>
          <w:i/>
          <w:iCs/>
          <w:color w:val="0A0A0A"/>
          <w:sz w:val="24"/>
          <w:lang w:val="en"/>
        </w:rPr>
      </w:pPr>
      <w:r w:rsidRPr="007E0DD5">
        <w:rPr>
          <w:rFonts w:asciiTheme="majorHAnsi" w:hAnsiTheme="majorHAnsi" w:cstheme="majorHAnsi"/>
          <w:bCs/>
          <w:i/>
          <w:iCs/>
          <w:color w:val="0A0A0A"/>
          <w:sz w:val="24"/>
          <w:lang w:val="en"/>
        </w:rPr>
        <w:t xml:space="preserve">Bowers &amp; Wilkins </w:t>
      </w:r>
      <w:r w:rsidR="000C388E" w:rsidRPr="007E0DD5">
        <w:rPr>
          <w:rFonts w:asciiTheme="majorHAnsi" w:hAnsiTheme="majorHAnsi" w:cstheme="majorHAnsi"/>
          <w:bCs/>
          <w:i/>
          <w:iCs/>
          <w:color w:val="0A0A0A"/>
          <w:sz w:val="24"/>
          <w:lang w:val="en"/>
        </w:rPr>
        <w:t xml:space="preserve">Represents </w:t>
      </w:r>
      <w:r w:rsidR="007948BD" w:rsidRPr="007E0DD5">
        <w:rPr>
          <w:rFonts w:asciiTheme="majorHAnsi" w:hAnsiTheme="majorHAnsi" w:cstheme="majorHAnsi"/>
          <w:bCs/>
          <w:i/>
          <w:iCs/>
          <w:color w:val="0A0A0A"/>
          <w:sz w:val="24"/>
          <w:lang w:val="en"/>
        </w:rPr>
        <w:t>t</w:t>
      </w:r>
      <w:r w:rsidR="00EE4314" w:rsidRPr="007E0DD5">
        <w:rPr>
          <w:rFonts w:asciiTheme="majorHAnsi" w:hAnsiTheme="majorHAnsi" w:cstheme="majorHAnsi"/>
          <w:bCs/>
          <w:i/>
          <w:iCs/>
          <w:color w:val="0A0A0A"/>
          <w:sz w:val="24"/>
          <w:lang w:val="en"/>
        </w:rPr>
        <w:t xml:space="preserve">he Epitome of Luxury </w:t>
      </w:r>
      <w:r w:rsidR="00D01698" w:rsidRPr="007E0DD5">
        <w:rPr>
          <w:rFonts w:asciiTheme="majorHAnsi" w:hAnsiTheme="majorHAnsi" w:cstheme="majorHAnsi"/>
          <w:bCs/>
          <w:i/>
          <w:iCs/>
          <w:color w:val="0A0A0A"/>
          <w:sz w:val="24"/>
          <w:lang w:val="en"/>
        </w:rPr>
        <w:t>Home</w:t>
      </w:r>
      <w:r w:rsidR="00EE4314" w:rsidRPr="007E0DD5">
        <w:rPr>
          <w:rFonts w:asciiTheme="majorHAnsi" w:hAnsiTheme="majorHAnsi" w:cstheme="majorHAnsi"/>
          <w:bCs/>
          <w:i/>
          <w:iCs/>
          <w:color w:val="0A0A0A"/>
          <w:sz w:val="24"/>
          <w:lang w:val="en"/>
        </w:rPr>
        <w:t xml:space="preserve"> Audio</w:t>
      </w:r>
      <w:r w:rsidR="000C388E" w:rsidRPr="007E0DD5">
        <w:rPr>
          <w:rFonts w:asciiTheme="majorHAnsi" w:hAnsiTheme="majorHAnsi" w:cstheme="majorHAnsi"/>
          <w:bCs/>
          <w:i/>
          <w:iCs/>
          <w:color w:val="0A0A0A"/>
          <w:sz w:val="24"/>
          <w:lang w:val="en"/>
        </w:rPr>
        <w:t xml:space="preserve">, Strengthening the </w:t>
      </w:r>
      <w:r w:rsidR="007E0DD5">
        <w:rPr>
          <w:rFonts w:asciiTheme="majorHAnsi" w:hAnsiTheme="majorHAnsi" w:cstheme="majorHAnsi"/>
          <w:bCs/>
          <w:i/>
          <w:iCs/>
          <w:color w:val="0A0A0A"/>
          <w:sz w:val="24"/>
          <w:lang w:val="en"/>
        </w:rPr>
        <w:br/>
      </w:r>
      <w:r w:rsidR="000C388E" w:rsidRPr="007E0DD5">
        <w:rPr>
          <w:rFonts w:asciiTheme="majorHAnsi" w:hAnsiTheme="majorHAnsi" w:cstheme="majorHAnsi"/>
          <w:bCs/>
          <w:i/>
          <w:iCs/>
          <w:color w:val="0A0A0A"/>
          <w:sz w:val="24"/>
          <w:lang w:val="en"/>
        </w:rPr>
        <w:t>Sound United Family of Brands</w:t>
      </w:r>
    </w:p>
    <w:p w14:paraId="29B965A1" w14:textId="4CCD6EC0" w:rsidR="00304150" w:rsidRPr="007E0DD5" w:rsidRDefault="00EE4314" w:rsidP="00176834">
      <w:pPr>
        <w:spacing w:before="100" w:beforeAutospacing="1" w:after="100" w:afterAutospacing="1"/>
        <w:jc w:val="both"/>
        <w:rPr>
          <w:rFonts w:asciiTheme="majorHAnsi" w:hAnsiTheme="majorHAnsi" w:cstheme="majorHAnsi"/>
          <w:color w:val="0A0A0A"/>
          <w:sz w:val="22"/>
        </w:rPr>
      </w:pPr>
      <w:r w:rsidRPr="007E0DD5">
        <w:rPr>
          <w:rFonts w:asciiTheme="majorHAnsi" w:hAnsiTheme="majorHAnsi" w:cstheme="majorHAnsi"/>
          <w:b/>
          <w:bCs/>
          <w:color w:val="0A0A0A"/>
          <w:sz w:val="22"/>
        </w:rPr>
        <w:t>Carlsbad</w:t>
      </w:r>
      <w:r w:rsidR="007605CC" w:rsidRPr="007E0DD5">
        <w:rPr>
          <w:rFonts w:asciiTheme="majorHAnsi" w:hAnsiTheme="majorHAnsi" w:cstheme="majorHAnsi"/>
          <w:b/>
          <w:bCs/>
          <w:color w:val="0A0A0A"/>
          <w:sz w:val="22"/>
        </w:rPr>
        <w:t>, Calif</w:t>
      </w:r>
      <w:r w:rsidR="0023032E" w:rsidRPr="007E0DD5">
        <w:rPr>
          <w:rFonts w:asciiTheme="majorHAnsi" w:hAnsiTheme="majorHAnsi" w:cstheme="majorHAnsi"/>
          <w:b/>
          <w:bCs/>
          <w:color w:val="0A0A0A"/>
          <w:sz w:val="22"/>
        </w:rPr>
        <w:t>.</w:t>
      </w:r>
      <w:r w:rsidR="00111C79" w:rsidRPr="007E0DD5">
        <w:rPr>
          <w:rFonts w:asciiTheme="majorHAnsi" w:hAnsiTheme="majorHAnsi" w:cstheme="majorHAnsi"/>
          <w:b/>
          <w:bCs/>
          <w:color w:val="0A0A0A"/>
          <w:sz w:val="22"/>
        </w:rPr>
        <w:t xml:space="preserve"> </w:t>
      </w:r>
      <w:r w:rsidR="007605CC" w:rsidRPr="007E0DD5">
        <w:rPr>
          <w:rFonts w:asciiTheme="majorHAnsi" w:hAnsiTheme="majorHAnsi" w:cstheme="majorHAnsi"/>
          <w:b/>
          <w:bCs/>
          <w:color w:val="0A0A0A"/>
          <w:sz w:val="22"/>
        </w:rPr>
        <w:t>(</w:t>
      </w:r>
      <w:r w:rsidR="00D57B2E" w:rsidRPr="007E0DD5">
        <w:rPr>
          <w:rFonts w:asciiTheme="majorHAnsi" w:hAnsiTheme="majorHAnsi" w:cstheme="majorHAnsi"/>
          <w:b/>
          <w:bCs/>
          <w:color w:val="0A0A0A"/>
          <w:sz w:val="22"/>
        </w:rPr>
        <w:t>October</w:t>
      </w:r>
      <w:r w:rsidRPr="007E0DD5">
        <w:rPr>
          <w:rFonts w:asciiTheme="majorHAnsi" w:hAnsiTheme="majorHAnsi" w:cstheme="majorHAnsi"/>
          <w:b/>
          <w:bCs/>
          <w:color w:val="0A0A0A"/>
          <w:sz w:val="22"/>
        </w:rPr>
        <w:t xml:space="preserve"> </w:t>
      </w:r>
      <w:r w:rsidR="007E0DD5" w:rsidRPr="007E0DD5">
        <w:rPr>
          <w:rFonts w:asciiTheme="majorHAnsi" w:hAnsiTheme="majorHAnsi" w:cstheme="majorHAnsi"/>
          <w:b/>
          <w:bCs/>
          <w:color w:val="0A0A0A"/>
          <w:sz w:val="22"/>
        </w:rPr>
        <w:t>9</w:t>
      </w:r>
      <w:r w:rsidR="007605CC" w:rsidRPr="007E0DD5">
        <w:rPr>
          <w:rFonts w:asciiTheme="majorHAnsi" w:hAnsiTheme="majorHAnsi" w:cstheme="majorHAnsi"/>
          <w:b/>
          <w:bCs/>
          <w:color w:val="0A0A0A"/>
          <w:sz w:val="22"/>
        </w:rPr>
        <w:t>, 20</w:t>
      </w:r>
      <w:r w:rsidR="0008529E" w:rsidRPr="007E0DD5">
        <w:rPr>
          <w:rFonts w:asciiTheme="majorHAnsi" w:hAnsiTheme="majorHAnsi" w:cstheme="majorHAnsi"/>
          <w:b/>
          <w:bCs/>
          <w:color w:val="0A0A0A"/>
          <w:sz w:val="22"/>
        </w:rPr>
        <w:t>20</w:t>
      </w:r>
      <w:r w:rsidR="007605CC" w:rsidRPr="007E0DD5">
        <w:rPr>
          <w:rFonts w:asciiTheme="majorHAnsi" w:hAnsiTheme="majorHAnsi" w:cstheme="majorHAnsi"/>
          <w:b/>
          <w:bCs/>
          <w:color w:val="0A0A0A"/>
          <w:sz w:val="22"/>
        </w:rPr>
        <w:t>)</w:t>
      </w:r>
      <w:r w:rsidR="007605CC" w:rsidRPr="007E0DD5">
        <w:rPr>
          <w:rFonts w:asciiTheme="majorHAnsi" w:hAnsiTheme="majorHAnsi" w:cstheme="majorHAnsi"/>
          <w:color w:val="0A0A0A"/>
          <w:sz w:val="22"/>
        </w:rPr>
        <w:t>—</w:t>
      </w:r>
      <w:hyperlink r:id="rId8" w:history="1">
        <w:r w:rsidR="00485F5D" w:rsidRPr="007E0DD5">
          <w:rPr>
            <w:rStyle w:val="Hyperlink"/>
            <w:rFonts w:asciiTheme="majorHAnsi" w:hAnsiTheme="majorHAnsi" w:cstheme="majorHAnsi"/>
            <w:sz w:val="22"/>
            <w:lang w:val="en"/>
          </w:rPr>
          <w:t>Sound United LLC</w:t>
        </w:r>
      </w:hyperlink>
      <w:r w:rsidR="00485F5D" w:rsidRPr="007E0DD5">
        <w:rPr>
          <w:rFonts w:asciiTheme="majorHAnsi" w:hAnsiTheme="majorHAnsi" w:cstheme="majorHAnsi"/>
          <w:color w:val="0A0A0A"/>
          <w:sz w:val="22"/>
          <w:lang w:val="en"/>
        </w:rPr>
        <w:t xml:space="preserve">, parent company to </w:t>
      </w:r>
      <w:hyperlink r:id="rId9" w:history="1">
        <w:r w:rsidR="00485F5D" w:rsidRPr="007E0DD5">
          <w:rPr>
            <w:rStyle w:val="Hyperlink"/>
            <w:rFonts w:asciiTheme="majorHAnsi" w:hAnsiTheme="majorHAnsi" w:cstheme="majorHAnsi"/>
            <w:sz w:val="22"/>
            <w:lang w:val="en"/>
          </w:rPr>
          <w:t>Denon</w:t>
        </w:r>
      </w:hyperlink>
      <w:r w:rsidR="00485F5D" w:rsidRPr="007E0DD5">
        <w:rPr>
          <w:rFonts w:asciiTheme="majorHAnsi" w:hAnsiTheme="majorHAnsi" w:cstheme="majorHAnsi"/>
          <w:color w:val="0A0A0A"/>
          <w:sz w:val="22"/>
        </w:rPr>
        <w:t>,</w:t>
      </w:r>
      <w:r w:rsidR="00485F5D" w:rsidRPr="007E0DD5">
        <w:rPr>
          <w:rFonts w:asciiTheme="majorHAnsi" w:hAnsiTheme="majorHAnsi" w:cstheme="majorHAnsi"/>
          <w:color w:val="0A0A0A"/>
          <w:sz w:val="22"/>
          <w:lang w:val="en"/>
        </w:rPr>
        <w:t> </w:t>
      </w:r>
      <w:hyperlink r:id="rId10" w:history="1">
        <w:r w:rsidR="00485F5D" w:rsidRPr="007E0DD5">
          <w:rPr>
            <w:rStyle w:val="Hyperlink"/>
            <w:rFonts w:asciiTheme="majorHAnsi" w:hAnsiTheme="majorHAnsi" w:cstheme="majorHAnsi"/>
            <w:sz w:val="22"/>
            <w:lang w:val="en"/>
          </w:rPr>
          <w:t>Polk Audio</w:t>
        </w:r>
      </w:hyperlink>
      <w:r w:rsidR="00485F5D" w:rsidRPr="007E0DD5">
        <w:rPr>
          <w:rFonts w:asciiTheme="majorHAnsi" w:hAnsiTheme="majorHAnsi" w:cstheme="majorHAnsi"/>
          <w:color w:val="0A0A0A"/>
          <w:sz w:val="22"/>
          <w:lang w:val="en"/>
        </w:rPr>
        <w:t>,</w:t>
      </w:r>
      <w:r w:rsidR="00A24D29" w:rsidRPr="007E0DD5">
        <w:rPr>
          <w:rFonts w:asciiTheme="majorHAnsi" w:hAnsiTheme="majorHAnsi" w:cstheme="majorHAnsi"/>
          <w:color w:val="0A0A0A"/>
          <w:sz w:val="22"/>
        </w:rPr>
        <w:t xml:space="preserve"> </w:t>
      </w:r>
      <w:hyperlink r:id="rId11" w:history="1">
        <w:r w:rsidR="00A24D29" w:rsidRPr="007E0DD5">
          <w:rPr>
            <w:rStyle w:val="Hyperlink"/>
            <w:rFonts w:asciiTheme="majorHAnsi" w:hAnsiTheme="majorHAnsi" w:cstheme="majorHAnsi"/>
            <w:sz w:val="22"/>
            <w:lang w:val="en"/>
          </w:rPr>
          <w:t>Marantz</w:t>
        </w:r>
      </w:hyperlink>
      <w:r w:rsidR="00A24D29" w:rsidRPr="007E0DD5">
        <w:rPr>
          <w:rFonts w:asciiTheme="majorHAnsi" w:hAnsiTheme="majorHAnsi" w:cstheme="majorHAnsi"/>
          <w:color w:val="0A0A0A"/>
          <w:sz w:val="22"/>
          <w:lang w:val="en"/>
        </w:rPr>
        <w:t>,</w:t>
      </w:r>
      <w:r w:rsidR="00485F5D" w:rsidRPr="007E0DD5">
        <w:rPr>
          <w:rFonts w:asciiTheme="majorHAnsi" w:hAnsiTheme="majorHAnsi" w:cstheme="majorHAnsi"/>
          <w:color w:val="0A0A0A"/>
          <w:sz w:val="22"/>
          <w:lang w:val="en"/>
        </w:rPr>
        <w:t> </w:t>
      </w:r>
      <w:hyperlink r:id="rId12" w:history="1">
        <w:r w:rsidR="00485F5D" w:rsidRPr="007E0DD5">
          <w:rPr>
            <w:rStyle w:val="Hyperlink"/>
            <w:rFonts w:asciiTheme="majorHAnsi" w:hAnsiTheme="majorHAnsi" w:cstheme="majorHAnsi"/>
            <w:sz w:val="22"/>
            <w:lang w:val="en"/>
          </w:rPr>
          <w:t>Definitive Technology</w:t>
        </w:r>
      </w:hyperlink>
      <w:r w:rsidR="00485F5D" w:rsidRPr="007E0DD5">
        <w:rPr>
          <w:rFonts w:asciiTheme="majorHAnsi" w:hAnsiTheme="majorHAnsi" w:cstheme="majorHAnsi"/>
          <w:color w:val="0A0A0A"/>
          <w:sz w:val="22"/>
          <w:lang w:val="en"/>
        </w:rPr>
        <w:t>,</w:t>
      </w:r>
      <w:r w:rsidR="003649D3" w:rsidRPr="007E0DD5">
        <w:rPr>
          <w:rFonts w:asciiTheme="majorHAnsi" w:hAnsiTheme="majorHAnsi" w:cstheme="majorHAnsi"/>
          <w:color w:val="0A0A0A"/>
          <w:sz w:val="22"/>
        </w:rPr>
        <w:t xml:space="preserve"> </w:t>
      </w:r>
      <w:hyperlink r:id="rId13" w:history="1">
        <w:proofErr w:type="spellStart"/>
        <w:r w:rsidR="00900F6B" w:rsidRPr="007E0DD5">
          <w:rPr>
            <w:rStyle w:val="Hyperlink"/>
            <w:rFonts w:asciiTheme="majorHAnsi" w:hAnsiTheme="majorHAnsi" w:cstheme="majorHAnsi"/>
            <w:sz w:val="22"/>
            <w:lang w:val="en"/>
          </w:rPr>
          <w:t>Classé</w:t>
        </w:r>
        <w:proofErr w:type="spellEnd"/>
      </w:hyperlink>
      <w:r w:rsidR="00900F6B" w:rsidRPr="007E0DD5">
        <w:rPr>
          <w:rFonts w:asciiTheme="majorHAnsi" w:hAnsiTheme="majorHAnsi" w:cstheme="majorHAnsi"/>
          <w:color w:val="0A0A0A"/>
          <w:sz w:val="22"/>
          <w:lang w:val="en"/>
        </w:rPr>
        <w:t xml:space="preserve">, </w:t>
      </w:r>
      <w:r w:rsidR="003649D3" w:rsidRPr="007E0DD5">
        <w:rPr>
          <w:rFonts w:asciiTheme="majorHAnsi" w:hAnsiTheme="majorHAnsi" w:cstheme="majorHAnsi"/>
          <w:color w:val="0A0A0A"/>
          <w:sz w:val="22"/>
          <w:lang w:val="en"/>
        </w:rPr>
        <w:t>and </w:t>
      </w:r>
      <w:hyperlink r:id="rId14" w:history="1">
        <w:r w:rsidR="003649D3" w:rsidRPr="007E0DD5">
          <w:rPr>
            <w:rStyle w:val="Hyperlink"/>
            <w:rFonts w:asciiTheme="majorHAnsi" w:hAnsiTheme="majorHAnsi" w:cstheme="majorHAnsi"/>
            <w:sz w:val="22"/>
            <w:lang w:val="en"/>
          </w:rPr>
          <w:t>Boston Acoustics</w:t>
        </w:r>
      </w:hyperlink>
      <w:r w:rsidR="003649D3" w:rsidRPr="007E0DD5">
        <w:rPr>
          <w:rFonts w:asciiTheme="majorHAnsi" w:hAnsiTheme="majorHAnsi" w:cstheme="majorHAnsi"/>
          <w:color w:val="0A0A0A"/>
          <w:sz w:val="22"/>
        </w:rPr>
        <w:t xml:space="preserve">, </w:t>
      </w:r>
      <w:r w:rsidR="00485F5D" w:rsidRPr="007E0DD5">
        <w:rPr>
          <w:rFonts w:asciiTheme="majorHAnsi" w:hAnsiTheme="majorHAnsi" w:cstheme="majorHAnsi"/>
          <w:color w:val="0A0A0A"/>
          <w:sz w:val="22"/>
        </w:rPr>
        <w:t>today announced</w:t>
      </w:r>
      <w:r w:rsidR="00A24D29" w:rsidRPr="007E0DD5">
        <w:rPr>
          <w:rFonts w:asciiTheme="majorHAnsi" w:hAnsiTheme="majorHAnsi" w:cstheme="majorHAnsi"/>
          <w:color w:val="0A0A0A"/>
          <w:sz w:val="22"/>
        </w:rPr>
        <w:t xml:space="preserve"> </w:t>
      </w:r>
      <w:r w:rsidR="00D01698" w:rsidRPr="007E0DD5">
        <w:rPr>
          <w:rFonts w:asciiTheme="majorHAnsi" w:hAnsiTheme="majorHAnsi" w:cstheme="majorHAnsi"/>
          <w:color w:val="0A0A0A"/>
          <w:sz w:val="22"/>
        </w:rPr>
        <w:t xml:space="preserve">that </w:t>
      </w:r>
      <w:r w:rsidR="0023032E" w:rsidRPr="007E0DD5">
        <w:rPr>
          <w:rFonts w:asciiTheme="majorHAnsi" w:hAnsiTheme="majorHAnsi" w:cstheme="majorHAnsi"/>
          <w:color w:val="0A0A0A"/>
          <w:sz w:val="22"/>
        </w:rPr>
        <w:t>it has finalized the acquisition of Bow</w:t>
      </w:r>
      <w:r w:rsidR="0008529E" w:rsidRPr="007E0DD5">
        <w:rPr>
          <w:rFonts w:asciiTheme="majorHAnsi" w:hAnsiTheme="majorHAnsi" w:cstheme="majorHAnsi"/>
          <w:color w:val="0A0A0A"/>
          <w:sz w:val="22"/>
        </w:rPr>
        <w:t>ers &amp; Wilkins</w:t>
      </w:r>
      <w:r w:rsidR="00E92204" w:rsidRPr="007E0DD5">
        <w:rPr>
          <w:rFonts w:asciiTheme="majorHAnsi" w:hAnsiTheme="majorHAnsi" w:cstheme="majorHAnsi"/>
          <w:color w:val="0A0A0A"/>
          <w:sz w:val="22"/>
        </w:rPr>
        <w:t xml:space="preserve">, </w:t>
      </w:r>
      <w:r w:rsidR="007D2F2D" w:rsidRPr="007E0DD5">
        <w:rPr>
          <w:rFonts w:asciiTheme="majorHAnsi" w:hAnsiTheme="majorHAnsi" w:cstheme="majorHAnsi"/>
          <w:color w:val="0A0A0A"/>
          <w:sz w:val="22"/>
        </w:rPr>
        <w:t xml:space="preserve">a leading </w:t>
      </w:r>
      <w:r w:rsidR="00E92204" w:rsidRPr="007E0DD5">
        <w:rPr>
          <w:rFonts w:asciiTheme="majorHAnsi" w:hAnsiTheme="majorHAnsi" w:cstheme="majorHAnsi"/>
          <w:color w:val="0A0A0A"/>
          <w:sz w:val="22"/>
        </w:rPr>
        <w:t>designer and manufacturer of</w:t>
      </w:r>
      <w:r w:rsidR="000F21C7" w:rsidRPr="007E0DD5">
        <w:rPr>
          <w:rFonts w:asciiTheme="majorHAnsi" w:hAnsiTheme="majorHAnsi" w:cstheme="majorHAnsi"/>
          <w:color w:val="0A0A0A"/>
          <w:sz w:val="22"/>
        </w:rPr>
        <w:t xml:space="preserve"> luxury</w:t>
      </w:r>
      <w:r w:rsidR="00E92204" w:rsidRPr="007E0DD5">
        <w:rPr>
          <w:rFonts w:asciiTheme="majorHAnsi" w:hAnsiTheme="majorHAnsi" w:cstheme="majorHAnsi"/>
          <w:color w:val="0A0A0A"/>
          <w:sz w:val="22"/>
        </w:rPr>
        <w:t xml:space="preserve"> home </w:t>
      </w:r>
      <w:r w:rsidR="000F21C7" w:rsidRPr="007E0DD5">
        <w:rPr>
          <w:rFonts w:asciiTheme="majorHAnsi" w:hAnsiTheme="majorHAnsi" w:cstheme="majorHAnsi"/>
          <w:color w:val="0A0A0A"/>
          <w:sz w:val="22"/>
        </w:rPr>
        <w:t>audio speakers</w:t>
      </w:r>
      <w:r w:rsidR="00E92204" w:rsidRPr="007E0DD5">
        <w:rPr>
          <w:rFonts w:asciiTheme="majorHAnsi" w:hAnsiTheme="majorHAnsi" w:cstheme="majorHAnsi"/>
          <w:color w:val="0A0A0A"/>
          <w:sz w:val="22"/>
        </w:rPr>
        <w:t>, headphones, custom installation</w:t>
      </w:r>
      <w:r w:rsidR="007D2F2D" w:rsidRPr="007E0DD5">
        <w:rPr>
          <w:rFonts w:asciiTheme="majorHAnsi" w:hAnsiTheme="majorHAnsi" w:cstheme="majorHAnsi"/>
          <w:color w:val="0A0A0A"/>
          <w:sz w:val="22"/>
        </w:rPr>
        <w:t xml:space="preserve"> products</w:t>
      </w:r>
      <w:r w:rsidR="00E92204" w:rsidRPr="007E0DD5">
        <w:rPr>
          <w:rFonts w:asciiTheme="majorHAnsi" w:hAnsiTheme="majorHAnsi" w:cstheme="majorHAnsi"/>
          <w:color w:val="0A0A0A"/>
          <w:sz w:val="22"/>
        </w:rPr>
        <w:t xml:space="preserve">, </w:t>
      </w:r>
      <w:r w:rsidR="007D2F2D" w:rsidRPr="007E0DD5">
        <w:rPr>
          <w:rFonts w:asciiTheme="majorHAnsi" w:hAnsiTheme="majorHAnsi" w:cstheme="majorHAnsi"/>
          <w:color w:val="0A0A0A"/>
          <w:sz w:val="22"/>
        </w:rPr>
        <w:t xml:space="preserve">wireless speakers, </w:t>
      </w:r>
      <w:r w:rsidR="00E92204" w:rsidRPr="007E0DD5">
        <w:rPr>
          <w:rFonts w:asciiTheme="majorHAnsi" w:hAnsiTheme="majorHAnsi" w:cstheme="majorHAnsi"/>
          <w:color w:val="0A0A0A"/>
          <w:sz w:val="22"/>
        </w:rPr>
        <w:t xml:space="preserve">and </w:t>
      </w:r>
      <w:r w:rsidR="00670122" w:rsidRPr="007E0DD5">
        <w:rPr>
          <w:rFonts w:asciiTheme="majorHAnsi" w:hAnsiTheme="majorHAnsi" w:cstheme="majorHAnsi"/>
          <w:color w:val="0A0A0A"/>
          <w:sz w:val="22"/>
        </w:rPr>
        <w:t>branded audio systems in the automotive</w:t>
      </w:r>
      <w:r w:rsidR="00E92204" w:rsidRPr="007E0DD5">
        <w:rPr>
          <w:rFonts w:asciiTheme="majorHAnsi" w:hAnsiTheme="majorHAnsi" w:cstheme="majorHAnsi"/>
          <w:color w:val="0A0A0A"/>
          <w:sz w:val="22"/>
        </w:rPr>
        <w:t xml:space="preserve"> </w:t>
      </w:r>
      <w:r w:rsidR="007D2F2D" w:rsidRPr="007E0DD5">
        <w:rPr>
          <w:rFonts w:asciiTheme="majorHAnsi" w:hAnsiTheme="majorHAnsi" w:cstheme="majorHAnsi"/>
          <w:color w:val="0A0A0A"/>
          <w:sz w:val="22"/>
        </w:rPr>
        <w:t>and television markets</w:t>
      </w:r>
      <w:r w:rsidR="00E92204" w:rsidRPr="007E0DD5">
        <w:rPr>
          <w:rFonts w:asciiTheme="majorHAnsi" w:hAnsiTheme="majorHAnsi" w:cstheme="majorHAnsi"/>
          <w:color w:val="0A0A0A"/>
          <w:sz w:val="22"/>
        </w:rPr>
        <w:t>.</w:t>
      </w:r>
      <w:r w:rsidR="0023032E" w:rsidRPr="007E0DD5">
        <w:rPr>
          <w:rFonts w:asciiTheme="majorHAnsi" w:hAnsiTheme="majorHAnsi" w:cstheme="majorHAnsi"/>
          <w:color w:val="0A0A0A"/>
          <w:sz w:val="22"/>
        </w:rPr>
        <w:t xml:space="preserve"> </w:t>
      </w:r>
    </w:p>
    <w:p w14:paraId="7CF16331" w14:textId="7166220D" w:rsidR="004722EE" w:rsidRPr="007E0DD5" w:rsidRDefault="004722EE" w:rsidP="00176834">
      <w:pPr>
        <w:spacing w:before="100" w:beforeAutospacing="1" w:after="100" w:afterAutospacing="1"/>
        <w:jc w:val="both"/>
        <w:rPr>
          <w:rFonts w:asciiTheme="majorHAnsi" w:hAnsiTheme="majorHAnsi" w:cstheme="majorHAnsi"/>
          <w:sz w:val="22"/>
        </w:rPr>
      </w:pPr>
      <w:r w:rsidRPr="007E0DD5">
        <w:rPr>
          <w:rFonts w:asciiTheme="majorHAnsi" w:hAnsiTheme="majorHAnsi" w:cstheme="majorHAnsi"/>
          <w:color w:val="0A0A0A"/>
          <w:sz w:val="22"/>
        </w:rPr>
        <w:t xml:space="preserve">“Acquiring Bowers &amp; Wilkins </w:t>
      </w:r>
      <w:r w:rsidR="00CB1FDD" w:rsidRPr="007E0DD5">
        <w:rPr>
          <w:rFonts w:asciiTheme="majorHAnsi" w:hAnsiTheme="majorHAnsi" w:cstheme="majorHAnsi"/>
          <w:color w:val="0A0A0A"/>
          <w:sz w:val="22"/>
        </w:rPr>
        <w:t>combines its</w:t>
      </w:r>
      <w:r w:rsidRPr="007E0DD5">
        <w:rPr>
          <w:rFonts w:asciiTheme="majorHAnsi" w:hAnsiTheme="majorHAnsi" w:cstheme="majorHAnsi"/>
          <w:color w:val="0A0A0A"/>
          <w:sz w:val="22"/>
        </w:rPr>
        <w:t xml:space="preserve"> </w:t>
      </w:r>
      <w:r w:rsidR="001D4E43" w:rsidRPr="007E0DD5">
        <w:rPr>
          <w:rFonts w:asciiTheme="majorHAnsi" w:hAnsiTheme="majorHAnsi" w:cstheme="majorHAnsi"/>
          <w:color w:val="0A0A0A"/>
          <w:sz w:val="22"/>
        </w:rPr>
        <w:t>industry-leading</w:t>
      </w:r>
      <w:r w:rsidRPr="007E0DD5">
        <w:rPr>
          <w:rFonts w:asciiTheme="majorHAnsi" w:hAnsiTheme="majorHAnsi" w:cstheme="majorHAnsi"/>
          <w:color w:val="0A0A0A"/>
          <w:sz w:val="22"/>
        </w:rPr>
        <w:t xml:space="preserve"> </w:t>
      </w:r>
      <w:r w:rsidR="000F21C7" w:rsidRPr="007E0DD5">
        <w:rPr>
          <w:rFonts w:asciiTheme="majorHAnsi" w:hAnsiTheme="majorHAnsi" w:cstheme="majorHAnsi"/>
          <w:color w:val="0A0A0A"/>
          <w:sz w:val="22"/>
        </w:rPr>
        <w:t xml:space="preserve">acoustic design, </w:t>
      </w:r>
      <w:r w:rsidRPr="007E0DD5">
        <w:rPr>
          <w:rFonts w:asciiTheme="majorHAnsi" w:hAnsiTheme="majorHAnsi" w:cstheme="majorHAnsi"/>
          <w:color w:val="0A0A0A"/>
          <w:sz w:val="22"/>
        </w:rPr>
        <w:t xml:space="preserve">engineering and manufacturing expertise in the premium category </w:t>
      </w:r>
      <w:r w:rsidR="00CB1FDD" w:rsidRPr="007E0DD5">
        <w:rPr>
          <w:rFonts w:asciiTheme="majorHAnsi" w:hAnsiTheme="majorHAnsi" w:cstheme="majorHAnsi"/>
          <w:color w:val="0A0A0A"/>
          <w:sz w:val="22"/>
        </w:rPr>
        <w:t>with</w:t>
      </w:r>
      <w:r w:rsidRPr="007E0DD5">
        <w:rPr>
          <w:rFonts w:asciiTheme="majorHAnsi" w:hAnsiTheme="majorHAnsi" w:cstheme="majorHAnsi"/>
          <w:color w:val="0A0A0A"/>
          <w:sz w:val="22"/>
        </w:rPr>
        <w:t xml:space="preserve"> Sound United’s scale, technical acumen and consumer reach to ensure </w:t>
      </w:r>
      <w:r w:rsidR="00176834" w:rsidRPr="007E0DD5">
        <w:rPr>
          <w:rFonts w:asciiTheme="majorHAnsi" w:hAnsiTheme="majorHAnsi" w:cstheme="majorHAnsi"/>
          <w:color w:val="0A0A0A"/>
          <w:sz w:val="22"/>
        </w:rPr>
        <w:t xml:space="preserve">Bowers &amp; Wilkins </w:t>
      </w:r>
      <w:r w:rsidRPr="007E0DD5">
        <w:rPr>
          <w:rFonts w:asciiTheme="majorHAnsi" w:hAnsiTheme="majorHAnsi" w:cstheme="majorHAnsi"/>
          <w:color w:val="0A0A0A"/>
          <w:sz w:val="22"/>
        </w:rPr>
        <w:t>thrives moving forward,” said Kevin Duffy, CEO at Sound United. “</w:t>
      </w:r>
      <w:r w:rsidR="001C7AE6" w:rsidRPr="007E0DD5">
        <w:rPr>
          <w:rFonts w:asciiTheme="majorHAnsi" w:hAnsiTheme="majorHAnsi" w:cstheme="majorHAnsi"/>
          <w:color w:val="0A0A0A"/>
          <w:sz w:val="22"/>
        </w:rPr>
        <w:t xml:space="preserve">Sound United has a strong track record of </w:t>
      </w:r>
      <w:r w:rsidR="001D4E43" w:rsidRPr="007E0DD5">
        <w:rPr>
          <w:rFonts w:asciiTheme="majorHAnsi" w:hAnsiTheme="majorHAnsi" w:cstheme="majorHAnsi"/>
          <w:color w:val="0A0A0A"/>
          <w:sz w:val="22"/>
        </w:rPr>
        <w:t>enthusiastically</w:t>
      </w:r>
      <w:r w:rsidR="001C7AE6" w:rsidRPr="007E0DD5">
        <w:rPr>
          <w:rFonts w:asciiTheme="majorHAnsi" w:hAnsiTheme="majorHAnsi" w:cstheme="majorHAnsi"/>
          <w:color w:val="0A0A0A"/>
          <w:sz w:val="22"/>
        </w:rPr>
        <w:t xml:space="preserve"> protecting each of </w:t>
      </w:r>
      <w:r w:rsidR="001D4E43" w:rsidRPr="007E0DD5">
        <w:rPr>
          <w:rFonts w:asciiTheme="majorHAnsi" w:hAnsiTheme="majorHAnsi" w:cstheme="majorHAnsi"/>
          <w:color w:val="0A0A0A"/>
          <w:sz w:val="22"/>
        </w:rPr>
        <w:t>its</w:t>
      </w:r>
      <w:r w:rsidR="001C7AE6" w:rsidRPr="007E0DD5">
        <w:rPr>
          <w:rFonts w:asciiTheme="majorHAnsi" w:hAnsiTheme="majorHAnsi" w:cstheme="majorHAnsi"/>
          <w:color w:val="0A0A0A"/>
          <w:sz w:val="22"/>
        </w:rPr>
        <w:t xml:space="preserve"> brands’ unique identities and core competencies,</w:t>
      </w:r>
      <w:r w:rsidR="00CB1FDD" w:rsidRPr="007E0DD5">
        <w:rPr>
          <w:rFonts w:asciiTheme="majorHAnsi" w:hAnsiTheme="majorHAnsi" w:cstheme="majorHAnsi"/>
          <w:color w:val="0A0A0A"/>
          <w:sz w:val="22"/>
        </w:rPr>
        <w:t xml:space="preserve"> and</w:t>
      </w:r>
      <w:r w:rsidR="001C7AE6" w:rsidRPr="007E0DD5">
        <w:rPr>
          <w:rFonts w:asciiTheme="majorHAnsi" w:hAnsiTheme="majorHAnsi" w:cstheme="majorHAnsi"/>
          <w:color w:val="0A0A0A"/>
          <w:sz w:val="22"/>
        </w:rPr>
        <w:t xml:space="preserve"> our approach with </w:t>
      </w:r>
      <w:r w:rsidR="001C7AE6" w:rsidRPr="007E0DD5">
        <w:rPr>
          <w:rFonts w:asciiTheme="majorHAnsi" w:hAnsiTheme="majorHAnsi" w:cstheme="majorHAnsi"/>
          <w:sz w:val="22"/>
        </w:rPr>
        <w:t>B</w:t>
      </w:r>
      <w:r w:rsidR="00E62EEE" w:rsidRPr="007E0DD5">
        <w:rPr>
          <w:rFonts w:asciiTheme="majorHAnsi" w:hAnsiTheme="majorHAnsi" w:cstheme="majorHAnsi"/>
          <w:sz w:val="22"/>
        </w:rPr>
        <w:t xml:space="preserve">owers </w:t>
      </w:r>
      <w:r w:rsidR="001C7AE6" w:rsidRPr="007E0DD5">
        <w:rPr>
          <w:rFonts w:asciiTheme="majorHAnsi" w:hAnsiTheme="majorHAnsi" w:cstheme="majorHAnsi"/>
          <w:sz w:val="22"/>
        </w:rPr>
        <w:t>&amp;</w:t>
      </w:r>
      <w:r w:rsidR="00A52484" w:rsidRPr="007E0DD5">
        <w:rPr>
          <w:rFonts w:asciiTheme="majorHAnsi" w:hAnsiTheme="majorHAnsi" w:cstheme="majorHAnsi"/>
          <w:sz w:val="22"/>
        </w:rPr>
        <w:t xml:space="preserve"> </w:t>
      </w:r>
      <w:r w:rsidR="001C7AE6" w:rsidRPr="007E0DD5">
        <w:rPr>
          <w:rFonts w:asciiTheme="majorHAnsi" w:hAnsiTheme="majorHAnsi" w:cstheme="majorHAnsi"/>
          <w:sz w:val="22"/>
        </w:rPr>
        <w:t>W</w:t>
      </w:r>
      <w:r w:rsidR="00E62EEE" w:rsidRPr="007E0DD5">
        <w:rPr>
          <w:rFonts w:asciiTheme="majorHAnsi" w:hAnsiTheme="majorHAnsi" w:cstheme="majorHAnsi"/>
          <w:sz w:val="22"/>
        </w:rPr>
        <w:t xml:space="preserve">ilkins </w:t>
      </w:r>
      <w:r w:rsidR="001C7AE6" w:rsidRPr="007E0DD5">
        <w:rPr>
          <w:rFonts w:asciiTheme="majorHAnsi" w:hAnsiTheme="majorHAnsi" w:cstheme="majorHAnsi"/>
          <w:sz w:val="22"/>
        </w:rPr>
        <w:t xml:space="preserve">will be no different. </w:t>
      </w:r>
      <w:r w:rsidR="00CB1FDD" w:rsidRPr="007E0DD5">
        <w:rPr>
          <w:rFonts w:asciiTheme="majorHAnsi" w:hAnsiTheme="majorHAnsi" w:cstheme="majorHAnsi"/>
          <w:sz w:val="22"/>
        </w:rPr>
        <w:t>In fact, w</w:t>
      </w:r>
      <w:r w:rsidR="001C7AE6" w:rsidRPr="007E0DD5">
        <w:rPr>
          <w:rFonts w:asciiTheme="majorHAnsi" w:hAnsiTheme="majorHAnsi" w:cstheme="majorHAnsi"/>
          <w:sz w:val="22"/>
        </w:rPr>
        <w:t xml:space="preserve">e believe the entire portfolio stands to </w:t>
      </w:r>
      <w:r w:rsidRPr="007E0DD5">
        <w:rPr>
          <w:rFonts w:asciiTheme="majorHAnsi" w:hAnsiTheme="majorHAnsi" w:cstheme="majorHAnsi"/>
          <w:sz w:val="22"/>
        </w:rPr>
        <w:t xml:space="preserve">benefit from </w:t>
      </w:r>
      <w:r w:rsidR="001C7AE6" w:rsidRPr="007E0DD5">
        <w:rPr>
          <w:rFonts w:asciiTheme="majorHAnsi" w:hAnsiTheme="majorHAnsi" w:cstheme="majorHAnsi"/>
          <w:sz w:val="22"/>
        </w:rPr>
        <w:t xml:space="preserve">the addition of </w:t>
      </w:r>
      <w:r w:rsidR="00176834" w:rsidRPr="007E0DD5">
        <w:rPr>
          <w:rFonts w:asciiTheme="majorHAnsi" w:hAnsiTheme="majorHAnsi" w:cstheme="majorHAnsi"/>
          <w:sz w:val="22"/>
        </w:rPr>
        <w:t>Bowers &amp; Wilkins</w:t>
      </w:r>
      <w:r w:rsidRPr="007E0DD5">
        <w:rPr>
          <w:rFonts w:asciiTheme="majorHAnsi" w:hAnsiTheme="majorHAnsi" w:cstheme="majorHAnsi"/>
          <w:sz w:val="22"/>
        </w:rPr>
        <w:t xml:space="preserve">, which in turn translates into exciting new products, technologies and </w:t>
      </w:r>
      <w:r w:rsidR="000F21C7" w:rsidRPr="007E0DD5">
        <w:rPr>
          <w:rFonts w:asciiTheme="majorHAnsi" w:hAnsiTheme="majorHAnsi" w:cstheme="majorHAnsi"/>
          <w:sz w:val="22"/>
        </w:rPr>
        <w:t xml:space="preserve">opportunities </w:t>
      </w:r>
      <w:r w:rsidRPr="007E0DD5">
        <w:rPr>
          <w:rFonts w:asciiTheme="majorHAnsi" w:hAnsiTheme="majorHAnsi" w:cstheme="majorHAnsi"/>
          <w:sz w:val="22"/>
        </w:rPr>
        <w:t xml:space="preserve">for our </w:t>
      </w:r>
      <w:r w:rsidR="00C9081F" w:rsidRPr="007E0DD5">
        <w:rPr>
          <w:rFonts w:asciiTheme="majorHAnsi" w:hAnsiTheme="majorHAnsi" w:cstheme="majorHAnsi"/>
          <w:sz w:val="22"/>
        </w:rPr>
        <w:t xml:space="preserve">consumers, </w:t>
      </w:r>
      <w:r w:rsidR="00E62EEE" w:rsidRPr="007E0DD5">
        <w:rPr>
          <w:rFonts w:asciiTheme="majorHAnsi" w:hAnsiTheme="majorHAnsi" w:cstheme="majorHAnsi"/>
          <w:sz w:val="22"/>
        </w:rPr>
        <w:t xml:space="preserve">distributors, </w:t>
      </w:r>
      <w:r w:rsidRPr="007E0DD5">
        <w:rPr>
          <w:rFonts w:asciiTheme="majorHAnsi" w:hAnsiTheme="majorHAnsi" w:cstheme="majorHAnsi"/>
          <w:sz w:val="22"/>
        </w:rPr>
        <w:t xml:space="preserve">dealers, and </w:t>
      </w:r>
      <w:r w:rsidR="00C9081F" w:rsidRPr="007E0DD5">
        <w:rPr>
          <w:rFonts w:asciiTheme="majorHAnsi" w:hAnsiTheme="majorHAnsi" w:cstheme="majorHAnsi"/>
          <w:sz w:val="22"/>
        </w:rPr>
        <w:t xml:space="preserve">all </w:t>
      </w:r>
      <w:r w:rsidRPr="007E0DD5">
        <w:rPr>
          <w:rFonts w:asciiTheme="majorHAnsi" w:hAnsiTheme="majorHAnsi" w:cstheme="majorHAnsi"/>
          <w:sz w:val="22"/>
        </w:rPr>
        <w:t xml:space="preserve">audio enthusiasts around the world.” </w:t>
      </w:r>
    </w:p>
    <w:p w14:paraId="1FC3BEB3" w14:textId="5B0ED6DB" w:rsidR="006B6EDB" w:rsidRPr="007E0DD5" w:rsidRDefault="000F21C7" w:rsidP="00176834">
      <w:pPr>
        <w:spacing w:before="100" w:beforeAutospacing="1" w:after="100" w:afterAutospacing="1"/>
        <w:jc w:val="both"/>
        <w:rPr>
          <w:rFonts w:asciiTheme="majorHAnsi" w:hAnsiTheme="majorHAnsi" w:cstheme="majorHAnsi"/>
          <w:sz w:val="22"/>
        </w:rPr>
      </w:pPr>
      <w:r w:rsidRPr="007E0DD5">
        <w:rPr>
          <w:rFonts w:asciiTheme="majorHAnsi" w:hAnsiTheme="majorHAnsi" w:cstheme="majorHAnsi"/>
          <w:sz w:val="22"/>
        </w:rPr>
        <w:t xml:space="preserve">Geoff Edwards will </w:t>
      </w:r>
      <w:r w:rsidR="00CA774D" w:rsidRPr="007E0DD5">
        <w:rPr>
          <w:rFonts w:asciiTheme="majorHAnsi" w:hAnsiTheme="majorHAnsi" w:cstheme="majorHAnsi"/>
          <w:sz w:val="22"/>
        </w:rPr>
        <w:t xml:space="preserve">ensure continuity by </w:t>
      </w:r>
      <w:r w:rsidRPr="007E0DD5">
        <w:rPr>
          <w:rFonts w:asciiTheme="majorHAnsi" w:hAnsiTheme="majorHAnsi" w:cstheme="majorHAnsi"/>
          <w:sz w:val="22"/>
        </w:rPr>
        <w:t>be</w:t>
      </w:r>
      <w:r w:rsidR="007948BD" w:rsidRPr="007E0DD5">
        <w:rPr>
          <w:rFonts w:asciiTheme="majorHAnsi" w:hAnsiTheme="majorHAnsi" w:cstheme="majorHAnsi"/>
          <w:sz w:val="22"/>
        </w:rPr>
        <w:t>com</w:t>
      </w:r>
      <w:r w:rsidR="00CA774D" w:rsidRPr="007E0DD5">
        <w:rPr>
          <w:rFonts w:asciiTheme="majorHAnsi" w:hAnsiTheme="majorHAnsi" w:cstheme="majorHAnsi"/>
          <w:sz w:val="22"/>
        </w:rPr>
        <w:t>ing</w:t>
      </w:r>
      <w:r w:rsidR="007948BD" w:rsidRPr="007E0DD5">
        <w:rPr>
          <w:rFonts w:asciiTheme="majorHAnsi" w:hAnsiTheme="majorHAnsi" w:cstheme="majorHAnsi"/>
          <w:sz w:val="22"/>
        </w:rPr>
        <w:t xml:space="preserve"> </w:t>
      </w:r>
      <w:r w:rsidRPr="007E0DD5">
        <w:rPr>
          <w:rFonts w:asciiTheme="majorHAnsi" w:hAnsiTheme="majorHAnsi" w:cstheme="majorHAnsi"/>
          <w:sz w:val="22"/>
        </w:rPr>
        <w:t xml:space="preserve">President of </w:t>
      </w:r>
      <w:r w:rsidR="00A52484" w:rsidRPr="007E0DD5">
        <w:rPr>
          <w:rFonts w:asciiTheme="majorHAnsi" w:hAnsiTheme="majorHAnsi" w:cstheme="majorHAnsi"/>
          <w:sz w:val="22"/>
        </w:rPr>
        <w:t xml:space="preserve">the </w:t>
      </w:r>
      <w:r w:rsidR="00176834" w:rsidRPr="007E0DD5">
        <w:rPr>
          <w:rFonts w:asciiTheme="majorHAnsi" w:hAnsiTheme="majorHAnsi" w:cstheme="majorHAnsi"/>
          <w:sz w:val="22"/>
        </w:rPr>
        <w:t xml:space="preserve">Bowers &amp; Wilkins </w:t>
      </w:r>
      <w:r w:rsidR="0094599A" w:rsidRPr="007E0DD5">
        <w:rPr>
          <w:rFonts w:asciiTheme="majorHAnsi" w:hAnsiTheme="majorHAnsi" w:cstheme="majorHAnsi"/>
          <w:sz w:val="22"/>
        </w:rPr>
        <w:t>brand</w:t>
      </w:r>
      <w:r w:rsidR="00A52484" w:rsidRPr="007E0DD5">
        <w:rPr>
          <w:rFonts w:asciiTheme="majorHAnsi" w:hAnsiTheme="majorHAnsi" w:cstheme="majorHAnsi"/>
          <w:sz w:val="22"/>
        </w:rPr>
        <w:t xml:space="preserve"> </w:t>
      </w:r>
      <w:r w:rsidR="00CA774D" w:rsidRPr="007E0DD5">
        <w:rPr>
          <w:rFonts w:asciiTheme="majorHAnsi" w:hAnsiTheme="majorHAnsi" w:cstheme="majorHAnsi"/>
          <w:sz w:val="22"/>
        </w:rPr>
        <w:t>at Sound United</w:t>
      </w:r>
      <w:r w:rsidR="0008529E" w:rsidRPr="007E0DD5">
        <w:rPr>
          <w:rFonts w:asciiTheme="majorHAnsi" w:hAnsiTheme="majorHAnsi" w:cstheme="majorHAnsi"/>
          <w:sz w:val="22"/>
        </w:rPr>
        <w:t>.</w:t>
      </w:r>
      <w:r w:rsidR="006B6EDB" w:rsidRPr="007E0DD5">
        <w:rPr>
          <w:rFonts w:asciiTheme="majorHAnsi" w:hAnsiTheme="majorHAnsi" w:cstheme="majorHAnsi"/>
          <w:sz w:val="22"/>
        </w:rPr>
        <w:t xml:space="preserve"> </w:t>
      </w:r>
      <w:r w:rsidR="007948BD" w:rsidRPr="007E0DD5">
        <w:rPr>
          <w:rFonts w:asciiTheme="majorHAnsi" w:hAnsiTheme="majorHAnsi" w:cstheme="majorHAnsi"/>
          <w:sz w:val="22"/>
        </w:rPr>
        <w:t xml:space="preserve">The acquisition includes all worldwide third-party distribution and licensing agreements under which Bowers &amp; Wilkins premium audio products are currently sold.  </w:t>
      </w:r>
      <w:r w:rsidR="00C9081F" w:rsidRPr="007E0DD5">
        <w:rPr>
          <w:rFonts w:asciiTheme="majorHAnsi" w:hAnsiTheme="majorHAnsi" w:cstheme="majorHAnsi"/>
          <w:sz w:val="22"/>
          <w:lang w:val="en"/>
        </w:rPr>
        <w:t xml:space="preserve">Investing in additional brands enables Sound United to better innovate across product categories, feature sets, technology partners, and consumer </w:t>
      </w:r>
      <w:r w:rsidR="00CA774D" w:rsidRPr="007E0DD5">
        <w:rPr>
          <w:rFonts w:asciiTheme="majorHAnsi" w:hAnsiTheme="majorHAnsi" w:cstheme="majorHAnsi"/>
          <w:sz w:val="22"/>
          <w:lang w:val="en"/>
        </w:rPr>
        <w:t>segments</w:t>
      </w:r>
      <w:r w:rsidR="00C9081F" w:rsidRPr="007E0DD5">
        <w:rPr>
          <w:rFonts w:asciiTheme="majorHAnsi" w:hAnsiTheme="majorHAnsi" w:cstheme="majorHAnsi"/>
          <w:sz w:val="22"/>
          <w:lang w:val="en"/>
        </w:rPr>
        <w:t xml:space="preserve">. </w:t>
      </w:r>
      <w:r w:rsidR="00D01698" w:rsidRPr="007E0DD5">
        <w:rPr>
          <w:rFonts w:asciiTheme="majorHAnsi" w:hAnsiTheme="majorHAnsi" w:cstheme="majorHAnsi"/>
          <w:sz w:val="22"/>
          <w:lang w:val="en"/>
        </w:rPr>
        <w:t xml:space="preserve">As part of the acquisition, </w:t>
      </w:r>
      <w:r w:rsidR="00C9081F" w:rsidRPr="007E0DD5">
        <w:rPr>
          <w:rFonts w:asciiTheme="majorHAnsi" w:hAnsiTheme="majorHAnsi" w:cstheme="majorHAnsi"/>
          <w:sz w:val="22"/>
          <w:lang w:val="en"/>
        </w:rPr>
        <w:t xml:space="preserve">Sound United is eager to </w:t>
      </w:r>
      <w:r w:rsidR="000C388E" w:rsidRPr="007E0DD5">
        <w:rPr>
          <w:rFonts w:asciiTheme="majorHAnsi" w:hAnsiTheme="majorHAnsi" w:cstheme="majorHAnsi"/>
          <w:sz w:val="22"/>
          <w:lang w:val="en"/>
        </w:rPr>
        <w:t xml:space="preserve">support </w:t>
      </w:r>
      <w:r w:rsidR="00C9081F" w:rsidRPr="007E0DD5">
        <w:rPr>
          <w:rFonts w:asciiTheme="majorHAnsi" w:hAnsiTheme="majorHAnsi" w:cstheme="majorHAnsi"/>
          <w:sz w:val="22"/>
          <w:lang w:val="en"/>
        </w:rPr>
        <w:t xml:space="preserve">the development of </w:t>
      </w:r>
      <w:r w:rsidR="00D035AF" w:rsidRPr="007E0DD5">
        <w:rPr>
          <w:rFonts w:asciiTheme="majorHAnsi" w:hAnsiTheme="majorHAnsi" w:cstheme="majorHAnsi"/>
          <w:sz w:val="22"/>
          <w:lang w:val="en"/>
        </w:rPr>
        <w:t xml:space="preserve">new </w:t>
      </w:r>
      <w:r w:rsidR="00C9081F" w:rsidRPr="007E0DD5">
        <w:rPr>
          <w:rFonts w:asciiTheme="majorHAnsi" w:hAnsiTheme="majorHAnsi" w:cstheme="majorHAnsi"/>
          <w:sz w:val="22"/>
          <w:lang w:val="en"/>
        </w:rPr>
        <w:t>B</w:t>
      </w:r>
      <w:r w:rsidR="00E62EEE" w:rsidRPr="007E0DD5">
        <w:rPr>
          <w:rFonts w:asciiTheme="majorHAnsi" w:hAnsiTheme="majorHAnsi" w:cstheme="majorHAnsi"/>
          <w:sz w:val="22"/>
          <w:lang w:val="en"/>
        </w:rPr>
        <w:t xml:space="preserve">owers </w:t>
      </w:r>
      <w:r w:rsidR="00C9081F" w:rsidRPr="007E0DD5">
        <w:rPr>
          <w:rFonts w:asciiTheme="majorHAnsi" w:hAnsiTheme="majorHAnsi" w:cstheme="majorHAnsi"/>
          <w:sz w:val="22"/>
          <w:lang w:val="en"/>
        </w:rPr>
        <w:t>&amp;</w:t>
      </w:r>
      <w:r w:rsidR="00681799" w:rsidRPr="007E0DD5">
        <w:rPr>
          <w:rFonts w:asciiTheme="majorHAnsi" w:hAnsiTheme="majorHAnsi" w:cstheme="majorHAnsi"/>
          <w:sz w:val="22"/>
          <w:lang w:val="en"/>
        </w:rPr>
        <w:t xml:space="preserve"> </w:t>
      </w:r>
      <w:r w:rsidR="00C9081F" w:rsidRPr="007E0DD5">
        <w:rPr>
          <w:rFonts w:asciiTheme="majorHAnsi" w:hAnsiTheme="majorHAnsi" w:cstheme="majorHAnsi"/>
          <w:sz w:val="22"/>
          <w:lang w:val="en"/>
        </w:rPr>
        <w:t>W</w:t>
      </w:r>
      <w:r w:rsidR="00E62EEE" w:rsidRPr="007E0DD5">
        <w:rPr>
          <w:rFonts w:asciiTheme="majorHAnsi" w:hAnsiTheme="majorHAnsi" w:cstheme="majorHAnsi"/>
          <w:sz w:val="22"/>
          <w:lang w:val="en"/>
        </w:rPr>
        <w:t>ilkins</w:t>
      </w:r>
      <w:r w:rsidR="00C9081F" w:rsidRPr="007E0DD5">
        <w:rPr>
          <w:rFonts w:asciiTheme="majorHAnsi" w:hAnsiTheme="majorHAnsi" w:cstheme="majorHAnsi"/>
          <w:sz w:val="22"/>
          <w:lang w:val="en"/>
        </w:rPr>
        <w:t xml:space="preserve"> </w:t>
      </w:r>
      <w:r w:rsidR="00D035AF" w:rsidRPr="007E0DD5">
        <w:rPr>
          <w:rFonts w:asciiTheme="majorHAnsi" w:hAnsiTheme="majorHAnsi" w:cstheme="majorHAnsi"/>
          <w:sz w:val="22"/>
          <w:lang w:val="en"/>
        </w:rPr>
        <w:t xml:space="preserve">products to support the </w:t>
      </w:r>
      <w:r w:rsidR="00C9081F" w:rsidRPr="007E0DD5">
        <w:rPr>
          <w:rFonts w:asciiTheme="majorHAnsi" w:hAnsiTheme="majorHAnsi" w:cstheme="majorHAnsi"/>
          <w:sz w:val="22"/>
          <w:lang w:val="en"/>
        </w:rPr>
        <w:t>brand</w:t>
      </w:r>
      <w:r w:rsidR="00D035AF" w:rsidRPr="007E0DD5">
        <w:rPr>
          <w:rFonts w:asciiTheme="majorHAnsi" w:hAnsiTheme="majorHAnsi" w:cstheme="majorHAnsi"/>
          <w:sz w:val="22"/>
          <w:lang w:val="en"/>
        </w:rPr>
        <w:t xml:space="preserve">’s position in </w:t>
      </w:r>
      <w:r w:rsidR="00D01698" w:rsidRPr="007E0DD5">
        <w:rPr>
          <w:rFonts w:asciiTheme="majorHAnsi" w:hAnsiTheme="majorHAnsi" w:cstheme="majorHAnsi"/>
          <w:sz w:val="22"/>
          <w:lang w:val="en"/>
        </w:rPr>
        <w:t xml:space="preserve">the </w:t>
      </w:r>
      <w:r w:rsidR="00E62EEE" w:rsidRPr="007E0DD5">
        <w:rPr>
          <w:rFonts w:asciiTheme="majorHAnsi" w:hAnsiTheme="majorHAnsi" w:cstheme="majorHAnsi"/>
          <w:sz w:val="22"/>
          <w:lang w:val="en"/>
        </w:rPr>
        <w:t>premium acoustic</w:t>
      </w:r>
      <w:r w:rsidR="00D01698" w:rsidRPr="007E0DD5">
        <w:rPr>
          <w:rFonts w:asciiTheme="majorHAnsi" w:hAnsiTheme="majorHAnsi" w:cstheme="majorHAnsi"/>
          <w:sz w:val="22"/>
          <w:lang w:val="en"/>
        </w:rPr>
        <w:t xml:space="preserve"> home audio market</w:t>
      </w:r>
      <w:r w:rsidR="00C9081F" w:rsidRPr="007E0DD5">
        <w:rPr>
          <w:rFonts w:asciiTheme="majorHAnsi" w:hAnsiTheme="majorHAnsi" w:cstheme="majorHAnsi"/>
          <w:sz w:val="22"/>
          <w:lang w:val="en"/>
        </w:rPr>
        <w:t>.</w:t>
      </w:r>
    </w:p>
    <w:p w14:paraId="51EB0D2E" w14:textId="7C34D550" w:rsidR="00D01698" w:rsidRPr="007E0DD5" w:rsidRDefault="00D01698" w:rsidP="00176834">
      <w:pPr>
        <w:spacing w:before="100" w:beforeAutospacing="1" w:after="100" w:afterAutospacing="1"/>
        <w:jc w:val="both"/>
        <w:rPr>
          <w:rFonts w:asciiTheme="majorHAnsi" w:hAnsiTheme="majorHAnsi" w:cstheme="majorHAnsi"/>
          <w:color w:val="0A0A0A"/>
          <w:sz w:val="22"/>
          <w:lang w:val="en"/>
        </w:rPr>
      </w:pPr>
      <w:r w:rsidRPr="007E0DD5">
        <w:rPr>
          <w:rFonts w:asciiTheme="majorHAnsi" w:hAnsiTheme="majorHAnsi" w:cstheme="majorHAnsi"/>
          <w:color w:val="0A0A0A"/>
          <w:sz w:val="22"/>
          <w:lang w:val="en"/>
        </w:rPr>
        <w:t>“This acquisition represents a new era for Bowers &amp; Wilkins and offers a fresh opportunity to focus on what we do best, building the industry’s finest loudspeakers,” said Geoff Edwards, CEO of Bowers &amp; Wilkins. “We’re looking forward to combining our organizations and becoming a part of the industry’s strongest portfolio of premium audio brands.”</w:t>
      </w:r>
    </w:p>
    <w:p w14:paraId="59635720" w14:textId="00C9AAAD" w:rsidR="008042BA" w:rsidRPr="007E0DD5" w:rsidRDefault="008042BA" w:rsidP="00176834">
      <w:pPr>
        <w:spacing w:before="100" w:beforeAutospacing="1" w:after="100" w:afterAutospacing="1"/>
        <w:jc w:val="both"/>
        <w:rPr>
          <w:rFonts w:asciiTheme="majorHAnsi" w:hAnsiTheme="majorHAnsi" w:cstheme="majorHAnsi"/>
          <w:color w:val="0A0A0A"/>
          <w:sz w:val="22"/>
        </w:rPr>
      </w:pPr>
      <w:r w:rsidRPr="007E0DD5">
        <w:rPr>
          <w:rFonts w:asciiTheme="majorHAnsi" w:hAnsiTheme="majorHAnsi" w:cstheme="majorHAnsi"/>
          <w:color w:val="0A0A0A"/>
          <w:sz w:val="22"/>
        </w:rPr>
        <w:t>Sound United is a portfolio company of Boston-based private equity firm Charlesbank Capital Partners, LLC.</w:t>
      </w:r>
      <w:r w:rsidR="003B0F08" w:rsidRPr="007E0DD5">
        <w:rPr>
          <w:rFonts w:asciiTheme="majorHAnsi" w:hAnsiTheme="majorHAnsi" w:cstheme="majorHAnsi"/>
          <w:color w:val="0A0A0A"/>
          <w:sz w:val="22"/>
        </w:rPr>
        <w:t xml:space="preserve"> Houlihan Lokey served as the exclusive financial advisor to Bowers &amp; Wilkins.</w:t>
      </w:r>
    </w:p>
    <w:p w14:paraId="357EDF6F" w14:textId="0A6812C9" w:rsidR="00176834" w:rsidRPr="007E0DD5" w:rsidRDefault="000A20C9" w:rsidP="00176834">
      <w:pPr>
        <w:jc w:val="both"/>
        <w:rPr>
          <w:rFonts w:asciiTheme="majorHAnsi" w:hAnsiTheme="majorHAnsi" w:cstheme="majorHAnsi"/>
          <w:b/>
          <w:bCs/>
          <w:color w:val="0A0A0A"/>
          <w:sz w:val="22"/>
        </w:rPr>
      </w:pPr>
      <w:r w:rsidRPr="007E0DD5">
        <w:rPr>
          <w:rFonts w:asciiTheme="majorHAnsi" w:hAnsiTheme="majorHAnsi" w:cstheme="majorHAnsi"/>
          <w:b/>
          <w:bCs/>
          <w:color w:val="0A0A0A"/>
          <w:sz w:val="22"/>
        </w:rPr>
        <w:t>A</w:t>
      </w:r>
      <w:r w:rsidR="007605CC" w:rsidRPr="007E0DD5">
        <w:rPr>
          <w:rFonts w:asciiTheme="majorHAnsi" w:hAnsiTheme="majorHAnsi" w:cstheme="majorHAnsi"/>
          <w:b/>
          <w:bCs/>
          <w:color w:val="0A0A0A"/>
          <w:sz w:val="22"/>
        </w:rPr>
        <w:t>bout Sound United</w:t>
      </w:r>
    </w:p>
    <w:p w14:paraId="3CCDB9B7" w14:textId="77777777" w:rsidR="00D57B2E" w:rsidRPr="007E0DD5" w:rsidRDefault="00D57B2E" w:rsidP="00D57B2E">
      <w:pPr>
        <w:jc w:val="both"/>
        <w:rPr>
          <w:rFonts w:asciiTheme="majorHAnsi" w:hAnsiTheme="majorHAnsi" w:cstheme="majorHAnsi"/>
          <w:color w:val="0A0A0A"/>
          <w:sz w:val="22"/>
        </w:rPr>
      </w:pPr>
      <w:r w:rsidRPr="007E0DD5">
        <w:rPr>
          <w:rFonts w:asciiTheme="majorHAnsi" w:hAnsiTheme="majorHAnsi" w:cstheme="majorHAnsi"/>
          <w:color w:val="0A0A0A"/>
          <w:sz w:val="22"/>
        </w:rPr>
        <w:t xml:space="preserve">Sound United was founded in 2012 with a simple mission – to bring joy to the world through sound. Today, </w:t>
      </w:r>
      <w:proofErr w:type="gramStart"/>
      <w:r w:rsidRPr="007E0DD5">
        <w:rPr>
          <w:rFonts w:asciiTheme="majorHAnsi" w:hAnsiTheme="majorHAnsi" w:cstheme="majorHAnsi"/>
          <w:color w:val="0A0A0A"/>
          <w:sz w:val="22"/>
        </w:rPr>
        <w:t>we’re</w:t>
      </w:r>
      <w:proofErr w:type="gramEnd"/>
      <w:r w:rsidRPr="007E0DD5">
        <w:rPr>
          <w:rFonts w:asciiTheme="majorHAnsi" w:hAnsiTheme="majorHAnsi" w:cstheme="majorHAnsi"/>
          <w:color w:val="0A0A0A"/>
          <w:sz w:val="22"/>
        </w:rPr>
        <w:t xml:space="preserve"> one of the world’s largest portfolio audio companies and home to several legendary audio brands—Denon®, Marantz®, Polk Audio, </w:t>
      </w:r>
      <w:proofErr w:type="spellStart"/>
      <w:r w:rsidRPr="007E0DD5">
        <w:rPr>
          <w:rFonts w:asciiTheme="majorHAnsi" w:hAnsiTheme="majorHAnsi" w:cstheme="majorHAnsi"/>
          <w:color w:val="0A0A0A"/>
          <w:sz w:val="22"/>
        </w:rPr>
        <w:t>Classé</w:t>
      </w:r>
      <w:proofErr w:type="spellEnd"/>
      <w:r w:rsidRPr="007E0DD5">
        <w:rPr>
          <w:rFonts w:asciiTheme="majorHAnsi" w:hAnsiTheme="majorHAnsi" w:cstheme="majorHAnsi"/>
          <w:color w:val="0A0A0A"/>
          <w:sz w:val="22"/>
        </w:rPr>
        <w:t>, Definitive Technology, HEOS, and Boston Acoustics®.  Each brand boasts its own philosophy and unique approach to bringing home entertainment to life.</w:t>
      </w:r>
    </w:p>
    <w:p w14:paraId="3B5A72B4" w14:textId="77777777" w:rsidR="00D57B2E" w:rsidRPr="007E0DD5" w:rsidRDefault="00D57B2E" w:rsidP="00D57B2E">
      <w:pPr>
        <w:jc w:val="both"/>
        <w:rPr>
          <w:rFonts w:asciiTheme="majorHAnsi" w:hAnsiTheme="majorHAnsi" w:cstheme="majorHAnsi"/>
          <w:color w:val="0A0A0A"/>
          <w:sz w:val="22"/>
        </w:rPr>
      </w:pPr>
      <w:r w:rsidRPr="007E0DD5">
        <w:rPr>
          <w:rFonts w:asciiTheme="majorHAnsi" w:hAnsiTheme="majorHAnsi" w:cstheme="majorHAnsi"/>
          <w:color w:val="0A0A0A"/>
          <w:sz w:val="22"/>
        </w:rPr>
        <w:t xml:space="preserve"> </w:t>
      </w:r>
    </w:p>
    <w:p w14:paraId="25A3D602" w14:textId="5A2B0437" w:rsidR="00C240ED" w:rsidRPr="007E0DD5" w:rsidRDefault="00D57B2E" w:rsidP="00D57B2E">
      <w:pPr>
        <w:jc w:val="both"/>
        <w:rPr>
          <w:rFonts w:asciiTheme="majorHAnsi" w:hAnsiTheme="majorHAnsi" w:cstheme="majorHAnsi"/>
          <w:color w:val="0A0A0A"/>
          <w:sz w:val="22"/>
        </w:rPr>
      </w:pPr>
      <w:r w:rsidRPr="007E0DD5">
        <w:rPr>
          <w:rFonts w:asciiTheme="majorHAnsi" w:hAnsiTheme="majorHAnsi" w:cstheme="majorHAnsi"/>
          <w:color w:val="0A0A0A"/>
          <w:sz w:val="22"/>
        </w:rPr>
        <w:t xml:space="preserve">With centuries of collective experience, Sound United oversees the design and manufacture of a diverse array of premium audio products, including loudspeakers, sound bars, AV receivers, wireless speakers, amplifiers, turntables, and headphones. We create distinct and memorable listening experiences for a wide range of consumers in more than 130 countries. For more information on Sound United and our mission, please visit </w:t>
      </w:r>
      <w:hyperlink r:id="rId15" w:history="1">
        <w:r w:rsidRPr="007E0DD5">
          <w:rPr>
            <w:rStyle w:val="Hyperlink"/>
            <w:rFonts w:asciiTheme="majorHAnsi" w:hAnsiTheme="majorHAnsi" w:cstheme="majorHAnsi"/>
            <w:sz w:val="22"/>
          </w:rPr>
          <w:t>www.soundunited.com</w:t>
        </w:r>
      </w:hyperlink>
      <w:r w:rsidRPr="007E0DD5">
        <w:rPr>
          <w:rFonts w:asciiTheme="majorHAnsi" w:hAnsiTheme="majorHAnsi" w:cstheme="majorHAnsi"/>
          <w:color w:val="0A0A0A"/>
          <w:sz w:val="22"/>
        </w:rPr>
        <w:t xml:space="preserve">. </w:t>
      </w:r>
    </w:p>
    <w:p w14:paraId="3F4DA8E4" w14:textId="77777777" w:rsidR="00D57B2E" w:rsidRPr="007E0DD5" w:rsidRDefault="00D57B2E" w:rsidP="00D57B2E">
      <w:pPr>
        <w:jc w:val="both"/>
        <w:rPr>
          <w:rFonts w:asciiTheme="majorHAnsi" w:hAnsiTheme="majorHAnsi" w:cstheme="majorHAnsi"/>
          <w:color w:val="0A0A0A"/>
          <w:sz w:val="22"/>
        </w:rPr>
      </w:pPr>
    </w:p>
    <w:p w14:paraId="601ACFD1" w14:textId="77777777" w:rsidR="00176834" w:rsidRPr="007E0DD5" w:rsidRDefault="000D47AD" w:rsidP="00176834">
      <w:pPr>
        <w:jc w:val="both"/>
        <w:rPr>
          <w:rFonts w:asciiTheme="majorHAnsi" w:hAnsiTheme="majorHAnsi" w:cstheme="majorHAnsi"/>
          <w:b/>
          <w:bCs/>
          <w:color w:val="0A0A0A"/>
          <w:sz w:val="22"/>
        </w:rPr>
      </w:pPr>
      <w:r w:rsidRPr="007E0DD5">
        <w:rPr>
          <w:rFonts w:asciiTheme="majorHAnsi" w:hAnsiTheme="majorHAnsi" w:cstheme="majorHAnsi"/>
          <w:b/>
          <w:bCs/>
          <w:color w:val="0A0A0A"/>
          <w:sz w:val="22"/>
        </w:rPr>
        <w:t>About Bowers &amp; Wilkins</w:t>
      </w:r>
    </w:p>
    <w:p w14:paraId="6D17AF5A" w14:textId="7FA37C82" w:rsidR="000D47AD" w:rsidRPr="007E0DD5" w:rsidRDefault="000D47AD" w:rsidP="00176834">
      <w:pPr>
        <w:jc w:val="both"/>
        <w:rPr>
          <w:rFonts w:asciiTheme="majorHAnsi" w:hAnsiTheme="majorHAnsi" w:cstheme="majorHAnsi"/>
          <w:color w:val="0A0A0A"/>
          <w:sz w:val="22"/>
        </w:rPr>
      </w:pPr>
      <w:r w:rsidRPr="007E0DD5">
        <w:rPr>
          <w:rFonts w:asciiTheme="majorHAnsi" w:hAnsiTheme="majorHAnsi" w:cstheme="majorHAnsi"/>
          <w:color w:val="0A0A0A"/>
          <w:sz w:val="22"/>
        </w:rPr>
        <w:t>Bowers &amp; Wilkins, founded in the U.K. in 1966, has been at the forefront of high-performance audio technology for more than 50 years. Bowers &amp; Wilkins designs and manufactures precision home speakers, headphones, custom installation and performance car audio products that set new standards for innovation and sound quality, earning countless awards and accolades from the world's leading recording studios and musicians. Bowers &amp; Wilkins' reputation is based on the unwavering pursuit of the best possible sound and an unsurpassable music listening experience.  Learn more at </w:t>
      </w:r>
      <w:hyperlink r:id="rId16" w:tgtFrame="_blank" w:history="1">
        <w:r w:rsidRPr="007E0DD5">
          <w:rPr>
            <w:rStyle w:val="Hyperlink"/>
            <w:rFonts w:asciiTheme="majorHAnsi" w:hAnsiTheme="majorHAnsi" w:cstheme="majorHAnsi"/>
            <w:sz w:val="22"/>
          </w:rPr>
          <w:t>www.bowerswilkins.com</w:t>
        </w:r>
      </w:hyperlink>
      <w:r w:rsidRPr="007E0DD5">
        <w:rPr>
          <w:rFonts w:asciiTheme="majorHAnsi" w:hAnsiTheme="majorHAnsi" w:cstheme="majorHAnsi"/>
          <w:color w:val="0A0A0A"/>
          <w:sz w:val="22"/>
        </w:rPr>
        <w:t>.</w:t>
      </w:r>
    </w:p>
    <w:p w14:paraId="3FA15876" w14:textId="1B3C62D8" w:rsidR="007605CC" w:rsidRPr="007E0DD5" w:rsidRDefault="00CD1974" w:rsidP="00176834">
      <w:pPr>
        <w:spacing w:before="100" w:beforeAutospacing="1" w:after="100" w:afterAutospacing="1"/>
        <w:jc w:val="both"/>
        <w:rPr>
          <w:rFonts w:asciiTheme="majorHAnsi" w:hAnsiTheme="majorHAnsi" w:cstheme="majorHAnsi"/>
          <w:color w:val="0A0A0A"/>
          <w:sz w:val="22"/>
        </w:rPr>
      </w:pPr>
      <w:r w:rsidRPr="007E0DD5">
        <w:rPr>
          <w:rFonts w:asciiTheme="majorHAnsi" w:hAnsiTheme="majorHAnsi" w:cstheme="majorHAnsi"/>
          <w:b/>
          <w:bCs/>
          <w:color w:val="0A0A0A"/>
          <w:sz w:val="22"/>
        </w:rPr>
        <w:t>Disclaimer</w:t>
      </w:r>
      <w:r w:rsidRPr="007E0DD5">
        <w:rPr>
          <w:rFonts w:asciiTheme="majorHAnsi" w:hAnsiTheme="majorHAnsi" w:cstheme="majorHAnsi"/>
          <w:color w:val="0A0A0A"/>
          <w:sz w:val="22"/>
        </w:rPr>
        <w:br/>
      </w:r>
      <w:r w:rsidR="007605CC" w:rsidRPr="007E0DD5">
        <w:rPr>
          <w:rFonts w:asciiTheme="majorHAnsi" w:hAnsiTheme="majorHAnsi" w:cstheme="majorHAnsi"/>
          <w:color w:val="0A0A0A"/>
          <w:sz w:val="22"/>
        </w:rPr>
        <w:t xml:space="preserve">Statements in this news release that are not statements of historical fact include forward-looking statements regarding future events or the future financial performance of the company. We wish to caution you that such statements are just predictions and that actual events or results may differ materially. Forward-looking statements involve a number of risks and uncertainties surrounding competitive and industry conditions, </w:t>
      </w:r>
      <w:r w:rsidR="009F74AA" w:rsidRPr="007E0DD5">
        <w:rPr>
          <w:rFonts w:asciiTheme="majorHAnsi" w:hAnsiTheme="majorHAnsi" w:cstheme="majorHAnsi"/>
          <w:color w:val="0A0A0A"/>
          <w:sz w:val="22"/>
        </w:rPr>
        <w:t xml:space="preserve">regulatory approvals, shareholder approvals of any transaction, market impacts of the proposed acquisition, supply chain and distributor impacts of the proposed acquisition, </w:t>
      </w:r>
      <w:r w:rsidR="007605CC" w:rsidRPr="007E0DD5">
        <w:rPr>
          <w:rFonts w:asciiTheme="majorHAnsi" w:hAnsiTheme="majorHAnsi" w:cstheme="majorHAnsi"/>
          <w:color w:val="0A0A0A"/>
          <w:sz w:val="22"/>
        </w:rPr>
        <w:t xml:space="preserve">the ability to launch products on time and enable new features sets, market acceptance for the </w:t>
      </w:r>
      <w:r w:rsidR="009F74AA" w:rsidRPr="007E0DD5">
        <w:rPr>
          <w:rFonts w:asciiTheme="majorHAnsi" w:hAnsiTheme="majorHAnsi" w:cstheme="majorHAnsi"/>
          <w:color w:val="0A0A0A"/>
          <w:sz w:val="22"/>
        </w:rPr>
        <w:t xml:space="preserve">combined organization’s </w:t>
      </w:r>
      <w:r w:rsidR="007605CC" w:rsidRPr="007E0DD5">
        <w:rPr>
          <w:rFonts w:asciiTheme="majorHAnsi" w:hAnsiTheme="majorHAnsi" w:cstheme="majorHAnsi"/>
          <w:color w:val="0A0A0A"/>
          <w:sz w:val="22"/>
        </w:rPr>
        <w:t>products</w:t>
      </w:r>
      <w:r w:rsidR="009F74AA" w:rsidRPr="007E0DD5">
        <w:rPr>
          <w:rFonts w:asciiTheme="majorHAnsi" w:hAnsiTheme="majorHAnsi" w:cstheme="majorHAnsi"/>
          <w:color w:val="0A0A0A"/>
          <w:sz w:val="22"/>
        </w:rPr>
        <w:t xml:space="preserve"> and distribution plans</w:t>
      </w:r>
      <w:r w:rsidR="007605CC" w:rsidRPr="007E0DD5">
        <w:rPr>
          <w:rFonts w:asciiTheme="majorHAnsi" w:hAnsiTheme="majorHAnsi" w:cstheme="majorHAnsi"/>
          <w:color w:val="0A0A0A"/>
          <w:sz w:val="22"/>
        </w:rPr>
        <w:t xml:space="preserve">, risks of litigation, technological changes, developing industry standards and other factors related to the company’s businesses. The Company reserves </w:t>
      </w:r>
      <w:proofErr w:type="gramStart"/>
      <w:r w:rsidR="007605CC" w:rsidRPr="007E0DD5">
        <w:rPr>
          <w:rFonts w:asciiTheme="majorHAnsi" w:hAnsiTheme="majorHAnsi" w:cstheme="majorHAnsi"/>
          <w:color w:val="0A0A0A"/>
          <w:sz w:val="22"/>
        </w:rPr>
        <w:t>all of</w:t>
      </w:r>
      <w:proofErr w:type="gramEnd"/>
      <w:r w:rsidR="007605CC" w:rsidRPr="007E0DD5">
        <w:rPr>
          <w:rFonts w:asciiTheme="majorHAnsi" w:hAnsiTheme="majorHAnsi" w:cstheme="majorHAnsi"/>
          <w:color w:val="0A0A0A"/>
          <w:sz w:val="22"/>
        </w:rPr>
        <w:t xml:space="preserve"> its rights.</w:t>
      </w:r>
      <w:r w:rsidR="007605CC" w:rsidRPr="007E0DD5">
        <w:rPr>
          <w:rFonts w:asciiTheme="majorHAnsi" w:eastAsia="MS Gothic" w:hAnsiTheme="majorHAnsi" w:cstheme="majorHAnsi"/>
          <w:color w:val="0A0A0A"/>
          <w:sz w:val="22"/>
        </w:rPr>
        <w:t xml:space="preserve">　　　</w:t>
      </w:r>
    </w:p>
    <w:p w14:paraId="4D80106D" w14:textId="76A8BE4D" w:rsidR="00A56083" w:rsidRPr="007E0DD5" w:rsidRDefault="007605CC" w:rsidP="00B9105D">
      <w:pPr>
        <w:spacing w:before="100" w:beforeAutospacing="1" w:after="100" w:afterAutospacing="1"/>
        <w:jc w:val="center"/>
        <w:rPr>
          <w:rFonts w:asciiTheme="majorHAnsi" w:hAnsiTheme="majorHAnsi" w:cstheme="majorHAnsi"/>
          <w:color w:val="0A0A0A"/>
          <w:sz w:val="22"/>
        </w:rPr>
      </w:pPr>
      <w:r w:rsidRPr="007E0DD5">
        <w:rPr>
          <w:rFonts w:asciiTheme="majorHAnsi" w:hAnsiTheme="majorHAnsi" w:cstheme="majorHAnsi"/>
          <w:color w:val="0A0A0A"/>
          <w:sz w:val="22"/>
        </w:rPr>
        <w:t>###</w:t>
      </w:r>
    </w:p>
    <w:p w14:paraId="2D507A07" w14:textId="77777777" w:rsidR="007E0DD5" w:rsidRPr="007E0DD5" w:rsidRDefault="007E0DD5" w:rsidP="007E0DD5">
      <w:pPr>
        <w:rPr>
          <w:rFonts w:asciiTheme="majorHAnsi" w:hAnsiTheme="majorHAnsi" w:cstheme="majorHAnsi"/>
          <w:color w:val="333333"/>
          <w:sz w:val="21"/>
          <w:szCs w:val="21"/>
        </w:rPr>
      </w:pPr>
      <w:r w:rsidRPr="007E0DD5">
        <w:rPr>
          <w:rStyle w:val="Strong"/>
          <w:rFonts w:asciiTheme="majorHAnsi" w:hAnsiTheme="majorHAnsi" w:cstheme="majorHAnsi"/>
          <w:color w:val="0A0A0A"/>
          <w:sz w:val="21"/>
          <w:szCs w:val="21"/>
        </w:rPr>
        <w:t>Press Contacts:</w:t>
      </w:r>
    </w:p>
    <w:p w14:paraId="03663145" w14:textId="77777777" w:rsidR="007E0DD5" w:rsidRPr="007E0DD5" w:rsidRDefault="007E0DD5" w:rsidP="007E0DD5">
      <w:pPr>
        <w:rPr>
          <w:rFonts w:asciiTheme="majorHAnsi" w:hAnsiTheme="majorHAnsi" w:cstheme="majorHAnsi"/>
          <w:color w:val="333333"/>
          <w:sz w:val="21"/>
          <w:szCs w:val="21"/>
        </w:rPr>
      </w:pPr>
    </w:p>
    <w:p w14:paraId="027CC590" w14:textId="77777777" w:rsidR="007E0DD5" w:rsidRPr="007E0DD5" w:rsidRDefault="007E0DD5" w:rsidP="007E0DD5">
      <w:pPr>
        <w:rPr>
          <w:rFonts w:asciiTheme="majorHAnsi" w:hAnsiTheme="majorHAnsi" w:cstheme="majorHAnsi"/>
          <w:color w:val="333333"/>
          <w:sz w:val="21"/>
          <w:szCs w:val="21"/>
        </w:rPr>
      </w:pPr>
      <w:r w:rsidRPr="007E0DD5">
        <w:rPr>
          <w:rFonts w:asciiTheme="majorHAnsi" w:hAnsiTheme="majorHAnsi" w:cstheme="majorHAnsi"/>
          <w:color w:val="0A0A0A"/>
          <w:sz w:val="21"/>
          <w:szCs w:val="21"/>
        </w:rPr>
        <w:t>Max Borges Agency for Sound United</w:t>
      </w:r>
    </w:p>
    <w:p w14:paraId="07B3E036" w14:textId="77777777" w:rsidR="007E0DD5" w:rsidRPr="007E0DD5" w:rsidRDefault="007E0DD5" w:rsidP="007E0DD5">
      <w:pPr>
        <w:rPr>
          <w:rFonts w:asciiTheme="majorHAnsi" w:hAnsiTheme="majorHAnsi" w:cstheme="majorHAnsi"/>
          <w:color w:val="333333"/>
          <w:sz w:val="21"/>
          <w:szCs w:val="21"/>
        </w:rPr>
      </w:pPr>
      <w:r w:rsidRPr="007E0DD5">
        <w:rPr>
          <w:rFonts w:asciiTheme="majorHAnsi" w:hAnsiTheme="majorHAnsi" w:cstheme="majorHAnsi"/>
          <w:color w:val="0A0A0A"/>
          <w:sz w:val="21"/>
          <w:szCs w:val="21"/>
        </w:rPr>
        <w:t>Jessica Darrican</w:t>
      </w:r>
    </w:p>
    <w:p w14:paraId="1AAD2242" w14:textId="77777777" w:rsidR="007E0DD5" w:rsidRPr="007E0DD5" w:rsidRDefault="007E0DD5" w:rsidP="007E0DD5">
      <w:pPr>
        <w:rPr>
          <w:rFonts w:asciiTheme="majorHAnsi" w:hAnsiTheme="majorHAnsi" w:cstheme="majorHAnsi"/>
          <w:color w:val="333333"/>
          <w:sz w:val="21"/>
          <w:szCs w:val="21"/>
        </w:rPr>
      </w:pPr>
      <w:hyperlink r:id="rId17" w:tgtFrame="_blank" w:history="1">
        <w:r w:rsidRPr="007E0DD5">
          <w:rPr>
            <w:rStyle w:val="Hyperlink"/>
            <w:rFonts w:asciiTheme="majorHAnsi" w:hAnsiTheme="majorHAnsi" w:cstheme="majorHAnsi"/>
            <w:color w:val="0A0A0A"/>
            <w:sz w:val="21"/>
            <w:szCs w:val="21"/>
          </w:rPr>
          <w:t>jessica@maxborgesagency.com</w:t>
        </w:r>
      </w:hyperlink>
    </w:p>
    <w:p w14:paraId="7F07EFA4" w14:textId="77777777" w:rsidR="007E0DD5" w:rsidRPr="007E0DD5" w:rsidRDefault="007E0DD5" w:rsidP="007E0DD5">
      <w:pPr>
        <w:rPr>
          <w:rFonts w:asciiTheme="majorHAnsi" w:hAnsiTheme="majorHAnsi" w:cstheme="majorHAnsi"/>
          <w:color w:val="333333"/>
          <w:sz w:val="21"/>
          <w:szCs w:val="21"/>
        </w:rPr>
      </w:pPr>
      <w:r w:rsidRPr="007E0DD5">
        <w:rPr>
          <w:rFonts w:asciiTheme="majorHAnsi" w:hAnsiTheme="majorHAnsi" w:cstheme="majorHAnsi"/>
          <w:color w:val="0A0A0A"/>
          <w:sz w:val="21"/>
          <w:szCs w:val="21"/>
        </w:rPr>
        <w:t>305-299-3449</w:t>
      </w:r>
    </w:p>
    <w:p w14:paraId="6E8167F0" w14:textId="77777777" w:rsidR="007E0DD5" w:rsidRPr="007E0DD5" w:rsidRDefault="007E0DD5" w:rsidP="007E0DD5">
      <w:pPr>
        <w:rPr>
          <w:rFonts w:asciiTheme="majorHAnsi" w:hAnsiTheme="majorHAnsi" w:cstheme="majorHAnsi"/>
          <w:color w:val="333333"/>
          <w:sz w:val="21"/>
          <w:szCs w:val="21"/>
        </w:rPr>
      </w:pPr>
    </w:p>
    <w:p w14:paraId="757D666F" w14:textId="77777777" w:rsidR="007E0DD5" w:rsidRPr="007E0DD5" w:rsidRDefault="007E0DD5" w:rsidP="007E0DD5">
      <w:pPr>
        <w:rPr>
          <w:rFonts w:asciiTheme="majorHAnsi" w:hAnsiTheme="majorHAnsi" w:cstheme="majorHAnsi"/>
          <w:color w:val="333333"/>
          <w:sz w:val="21"/>
          <w:szCs w:val="21"/>
        </w:rPr>
      </w:pPr>
      <w:r w:rsidRPr="007E0DD5">
        <w:rPr>
          <w:rFonts w:asciiTheme="majorHAnsi" w:hAnsiTheme="majorHAnsi" w:cstheme="majorHAnsi"/>
          <w:color w:val="0A0A0A"/>
          <w:sz w:val="21"/>
          <w:szCs w:val="21"/>
        </w:rPr>
        <w:t xml:space="preserve">Nicoll Public Relations for Bowers &amp; Wilkins </w:t>
      </w:r>
    </w:p>
    <w:p w14:paraId="66CFA117" w14:textId="77777777" w:rsidR="007E0DD5" w:rsidRPr="007E0DD5" w:rsidRDefault="007E0DD5" w:rsidP="007E0DD5">
      <w:pPr>
        <w:rPr>
          <w:rFonts w:asciiTheme="majorHAnsi" w:hAnsiTheme="majorHAnsi" w:cstheme="majorHAnsi"/>
          <w:color w:val="333333"/>
          <w:sz w:val="21"/>
          <w:szCs w:val="21"/>
        </w:rPr>
      </w:pPr>
      <w:hyperlink r:id="rId18" w:tgtFrame="_blank" w:history="1">
        <w:r w:rsidRPr="007E0DD5">
          <w:rPr>
            <w:rStyle w:val="Hyperlink"/>
            <w:rFonts w:asciiTheme="majorHAnsi" w:hAnsiTheme="majorHAnsi" w:cstheme="majorHAnsi"/>
            <w:color w:val="0A0A0A"/>
            <w:sz w:val="21"/>
            <w:szCs w:val="21"/>
          </w:rPr>
          <w:t>lucette@nicollpr.com</w:t>
        </w:r>
      </w:hyperlink>
      <w:r w:rsidRPr="007E0DD5">
        <w:rPr>
          <w:rFonts w:asciiTheme="majorHAnsi" w:hAnsiTheme="majorHAnsi" w:cstheme="majorHAnsi"/>
          <w:color w:val="0A0A0A"/>
          <w:sz w:val="21"/>
          <w:szCs w:val="21"/>
        </w:rPr>
        <w:t xml:space="preserve"> </w:t>
      </w:r>
    </w:p>
    <w:p w14:paraId="4663D76E" w14:textId="77777777" w:rsidR="007E0DD5" w:rsidRPr="007E0DD5" w:rsidRDefault="007E0DD5" w:rsidP="007E0DD5">
      <w:pPr>
        <w:rPr>
          <w:rFonts w:asciiTheme="majorHAnsi" w:hAnsiTheme="majorHAnsi" w:cstheme="majorHAnsi"/>
          <w:color w:val="333333"/>
          <w:sz w:val="21"/>
          <w:szCs w:val="21"/>
        </w:rPr>
      </w:pPr>
      <w:hyperlink r:id="rId19" w:tgtFrame="_blank" w:history="1">
        <w:r w:rsidRPr="007E0DD5">
          <w:rPr>
            <w:rStyle w:val="Hyperlink"/>
            <w:rFonts w:asciiTheme="majorHAnsi" w:hAnsiTheme="majorHAnsi" w:cstheme="majorHAnsi"/>
            <w:color w:val="0A0A0A"/>
            <w:sz w:val="21"/>
            <w:szCs w:val="21"/>
          </w:rPr>
          <w:t>john@nicollpr.com</w:t>
        </w:r>
      </w:hyperlink>
      <w:r w:rsidRPr="007E0DD5">
        <w:rPr>
          <w:rFonts w:asciiTheme="majorHAnsi" w:hAnsiTheme="majorHAnsi" w:cstheme="majorHAnsi"/>
          <w:color w:val="0A0A0A"/>
          <w:sz w:val="21"/>
          <w:szCs w:val="21"/>
        </w:rPr>
        <w:t xml:space="preserve"> </w:t>
      </w:r>
    </w:p>
    <w:p w14:paraId="7F4C7C43" w14:textId="77777777" w:rsidR="007E0DD5" w:rsidRPr="007E0DD5" w:rsidRDefault="007E0DD5" w:rsidP="007E0DD5">
      <w:pPr>
        <w:rPr>
          <w:rFonts w:asciiTheme="majorHAnsi" w:hAnsiTheme="majorHAnsi" w:cstheme="majorHAnsi"/>
          <w:color w:val="333333"/>
          <w:sz w:val="21"/>
          <w:szCs w:val="21"/>
        </w:rPr>
      </w:pPr>
      <w:r w:rsidRPr="007E0DD5">
        <w:rPr>
          <w:rFonts w:asciiTheme="majorHAnsi" w:hAnsiTheme="majorHAnsi" w:cstheme="majorHAnsi"/>
          <w:color w:val="333333"/>
          <w:sz w:val="21"/>
          <w:szCs w:val="21"/>
        </w:rPr>
        <w:t>781-789-6000</w:t>
      </w:r>
    </w:p>
    <w:p w14:paraId="3448065C" w14:textId="77777777" w:rsidR="007E0DD5" w:rsidRPr="007E0DD5" w:rsidRDefault="007E0DD5" w:rsidP="007E0DD5">
      <w:pPr>
        <w:rPr>
          <w:rFonts w:asciiTheme="majorHAnsi" w:hAnsiTheme="majorHAnsi" w:cstheme="majorHAnsi"/>
          <w:color w:val="333333"/>
          <w:sz w:val="21"/>
          <w:szCs w:val="21"/>
        </w:rPr>
      </w:pPr>
      <w:r w:rsidRPr="007E0DD5">
        <w:rPr>
          <w:rFonts w:asciiTheme="majorHAnsi" w:hAnsiTheme="majorHAnsi" w:cstheme="majorHAnsi"/>
          <w:color w:val="333333"/>
          <w:sz w:val="21"/>
          <w:szCs w:val="21"/>
        </w:rPr>
        <w:t>617-470-9906 </w:t>
      </w:r>
    </w:p>
    <w:p w14:paraId="1F0554AA" w14:textId="75BEAB57" w:rsidR="00195C68" w:rsidRPr="007E0DD5" w:rsidRDefault="00195C68" w:rsidP="007E0DD5">
      <w:pPr>
        <w:rPr>
          <w:rFonts w:asciiTheme="majorHAnsi" w:hAnsiTheme="majorHAnsi" w:cstheme="majorHAnsi"/>
        </w:rPr>
      </w:pPr>
    </w:p>
    <w:sectPr w:rsidR="00195C68" w:rsidRPr="007E0DD5" w:rsidSect="007E0DD5">
      <w:headerReference w:type="default" r:id="rId20"/>
      <w:pgSz w:w="12240" w:h="15840" w:code="1"/>
      <w:pgMar w:top="1440" w:right="90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4EA2" w14:textId="77777777" w:rsidR="00255671" w:rsidRDefault="00255671" w:rsidP="007C415B">
      <w:r>
        <w:separator/>
      </w:r>
    </w:p>
  </w:endnote>
  <w:endnote w:type="continuationSeparator" w:id="0">
    <w:p w14:paraId="06D073FF" w14:textId="77777777" w:rsidR="00255671" w:rsidRDefault="00255671" w:rsidP="007C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27DC" w14:textId="77777777" w:rsidR="00255671" w:rsidRDefault="00255671" w:rsidP="007C415B">
      <w:r>
        <w:separator/>
      </w:r>
    </w:p>
  </w:footnote>
  <w:footnote w:type="continuationSeparator" w:id="0">
    <w:p w14:paraId="42E45883" w14:textId="77777777" w:rsidR="00255671" w:rsidRDefault="00255671" w:rsidP="007C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85AAB" w14:textId="5E33E730" w:rsidR="008D32F6" w:rsidRDefault="008D32F6">
    <w:pPr>
      <w:pStyle w:val="Header"/>
    </w:pPr>
    <w:r>
      <w:rPr>
        <w:noProof/>
      </w:rPr>
      <w:drawing>
        <wp:anchor distT="0" distB="0" distL="114300" distR="114300" simplePos="0" relativeHeight="251658240" behindDoc="0" locked="0" layoutInCell="1" allowOverlap="1" wp14:anchorId="3AF1BB13" wp14:editId="09F113BA">
          <wp:simplePos x="0" y="0"/>
          <wp:positionH relativeFrom="page">
            <wp:align>right</wp:align>
          </wp:positionH>
          <wp:positionV relativeFrom="paragraph">
            <wp:posOffset>-457200</wp:posOffset>
          </wp:positionV>
          <wp:extent cx="7772400" cy="183232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23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F908F7" w14:textId="62DA3C58" w:rsidR="008D32F6" w:rsidRDefault="008D32F6">
    <w:pPr>
      <w:pStyle w:val="Header"/>
    </w:pPr>
  </w:p>
  <w:p w14:paraId="6949F547" w14:textId="21C002B0" w:rsidR="008D32F6" w:rsidRDefault="008D32F6">
    <w:pPr>
      <w:pStyle w:val="Header"/>
    </w:pPr>
  </w:p>
  <w:p w14:paraId="7F9DF97A" w14:textId="6A78B5CE" w:rsidR="008D32F6" w:rsidRDefault="008D32F6">
    <w:pPr>
      <w:pStyle w:val="Header"/>
    </w:pPr>
  </w:p>
  <w:p w14:paraId="33E37CAC" w14:textId="3932AE59" w:rsidR="008D32F6" w:rsidRDefault="008D32F6">
    <w:pPr>
      <w:pStyle w:val="Header"/>
    </w:pPr>
  </w:p>
  <w:p w14:paraId="68575A55" w14:textId="7A314C16" w:rsidR="008D32F6" w:rsidRDefault="008D32F6">
    <w:pPr>
      <w:pStyle w:val="Header"/>
    </w:pPr>
  </w:p>
  <w:p w14:paraId="1467B146" w14:textId="69087FA0" w:rsidR="008D32F6" w:rsidRDefault="008D32F6">
    <w:pPr>
      <w:pStyle w:val="Header"/>
    </w:pPr>
  </w:p>
  <w:p w14:paraId="06151BFC" w14:textId="363F0D8B" w:rsidR="008D32F6" w:rsidRDefault="008D32F6">
    <w:pPr>
      <w:pStyle w:val="Header"/>
    </w:pPr>
  </w:p>
  <w:p w14:paraId="11B569D8" w14:textId="77777777" w:rsidR="008D32F6" w:rsidRDefault="008D3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B659C"/>
    <w:multiLevelType w:val="hybridMultilevel"/>
    <w:tmpl w:val="2C96E490"/>
    <w:lvl w:ilvl="0" w:tplc="EF10E3F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CC"/>
    <w:rsid w:val="00006492"/>
    <w:rsid w:val="00010FFB"/>
    <w:rsid w:val="00054E56"/>
    <w:rsid w:val="000642DC"/>
    <w:rsid w:val="000651CB"/>
    <w:rsid w:val="0006784B"/>
    <w:rsid w:val="00075EEC"/>
    <w:rsid w:val="00077684"/>
    <w:rsid w:val="0008529E"/>
    <w:rsid w:val="0009475B"/>
    <w:rsid w:val="000A20C9"/>
    <w:rsid w:val="000A2962"/>
    <w:rsid w:val="000A6859"/>
    <w:rsid w:val="000C0E93"/>
    <w:rsid w:val="000C388E"/>
    <w:rsid w:val="000D47AD"/>
    <w:rsid w:val="000F0224"/>
    <w:rsid w:val="000F21C7"/>
    <w:rsid w:val="00111159"/>
    <w:rsid w:val="00111C79"/>
    <w:rsid w:val="0011445C"/>
    <w:rsid w:val="00116F8F"/>
    <w:rsid w:val="00120010"/>
    <w:rsid w:val="001238D4"/>
    <w:rsid w:val="00124AAD"/>
    <w:rsid w:val="001474D6"/>
    <w:rsid w:val="00151C69"/>
    <w:rsid w:val="0016713B"/>
    <w:rsid w:val="00176834"/>
    <w:rsid w:val="00180319"/>
    <w:rsid w:val="00195C68"/>
    <w:rsid w:val="001A1916"/>
    <w:rsid w:val="001C7AE6"/>
    <w:rsid w:val="001D4E43"/>
    <w:rsid w:val="001D61E1"/>
    <w:rsid w:val="00204372"/>
    <w:rsid w:val="00222D3A"/>
    <w:rsid w:val="0023032E"/>
    <w:rsid w:val="002337B9"/>
    <w:rsid w:val="00233ED8"/>
    <w:rsid w:val="00242169"/>
    <w:rsid w:val="00252374"/>
    <w:rsid w:val="00252837"/>
    <w:rsid w:val="00255671"/>
    <w:rsid w:val="00267BB7"/>
    <w:rsid w:val="00295A8D"/>
    <w:rsid w:val="002C65EE"/>
    <w:rsid w:val="002E227D"/>
    <w:rsid w:val="002F3680"/>
    <w:rsid w:val="003031DD"/>
    <w:rsid w:val="00304150"/>
    <w:rsid w:val="003105F0"/>
    <w:rsid w:val="00313109"/>
    <w:rsid w:val="00323F65"/>
    <w:rsid w:val="00331E77"/>
    <w:rsid w:val="00341D45"/>
    <w:rsid w:val="00346EB7"/>
    <w:rsid w:val="00352AC7"/>
    <w:rsid w:val="003649D3"/>
    <w:rsid w:val="00370380"/>
    <w:rsid w:val="003B0F08"/>
    <w:rsid w:val="003D66C0"/>
    <w:rsid w:val="00404A28"/>
    <w:rsid w:val="00404F98"/>
    <w:rsid w:val="00412A01"/>
    <w:rsid w:val="00421EDD"/>
    <w:rsid w:val="004271AB"/>
    <w:rsid w:val="004722EE"/>
    <w:rsid w:val="00485F5D"/>
    <w:rsid w:val="00495F12"/>
    <w:rsid w:val="004A0256"/>
    <w:rsid w:val="004E1C43"/>
    <w:rsid w:val="00510956"/>
    <w:rsid w:val="00533C7F"/>
    <w:rsid w:val="00555ECC"/>
    <w:rsid w:val="00556CED"/>
    <w:rsid w:val="005604AC"/>
    <w:rsid w:val="00571630"/>
    <w:rsid w:val="00576554"/>
    <w:rsid w:val="00590254"/>
    <w:rsid w:val="005916CB"/>
    <w:rsid w:val="00594AD0"/>
    <w:rsid w:val="005B6801"/>
    <w:rsid w:val="005F5F4E"/>
    <w:rsid w:val="00661F01"/>
    <w:rsid w:val="006668EB"/>
    <w:rsid w:val="00670122"/>
    <w:rsid w:val="00681799"/>
    <w:rsid w:val="006A02E2"/>
    <w:rsid w:val="006A4288"/>
    <w:rsid w:val="006A4806"/>
    <w:rsid w:val="006B3609"/>
    <w:rsid w:val="006B6EDB"/>
    <w:rsid w:val="006C2430"/>
    <w:rsid w:val="006D1719"/>
    <w:rsid w:val="006D5346"/>
    <w:rsid w:val="006E4C36"/>
    <w:rsid w:val="00703E11"/>
    <w:rsid w:val="00714190"/>
    <w:rsid w:val="00720B61"/>
    <w:rsid w:val="00724165"/>
    <w:rsid w:val="00740074"/>
    <w:rsid w:val="00740A85"/>
    <w:rsid w:val="00752E38"/>
    <w:rsid w:val="007605CC"/>
    <w:rsid w:val="0078363B"/>
    <w:rsid w:val="007948BD"/>
    <w:rsid w:val="00796C3E"/>
    <w:rsid w:val="007B12E8"/>
    <w:rsid w:val="007B7919"/>
    <w:rsid w:val="007C1374"/>
    <w:rsid w:val="007C415B"/>
    <w:rsid w:val="007C533A"/>
    <w:rsid w:val="007D2083"/>
    <w:rsid w:val="007D2F2D"/>
    <w:rsid w:val="007D48A2"/>
    <w:rsid w:val="007D73FB"/>
    <w:rsid w:val="007E0DD5"/>
    <w:rsid w:val="007E5498"/>
    <w:rsid w:val="007F0229"/>
    <w:rsid w:val="00801930"/>
    <w:rsid w:val="008042BA"/>
    <w:rsid w:val="008100CD"/>
    <w:rsid w:val="00814DE5"/>
    <w:rsid w:val="008161BB"/>
    <w:rsid w:val="00832092"/>
    <w:rsid w:val="008436A6"/>
    <w:rsid w:val="00853DE2"/>
    <w:rsid w:val="0085606B"/>
    <w:rsid w:val="008564B9"/>
    <w:rsid w:val="00866D06"/>
    <w:rsid w:val="00872C52"/>
    <w:rsid w:val="00877750"/>
    <w:rsid w:val="008867AC"/>
    <w:rsid w:val="008A0133"/>
    <w:rsid w:val="008D158A"/>
    <w:rsid w:val="008D32F6"/>
    <w:rsid w:val="008D6AAA"/>
    <w:rsid w:val="008D7E93"/>
    <w:rsid w:val="009008E5"/>
    <w:rsid w:val="00900F6B"/>
    <w:rsid w:val="00910DBD"/>
    <w:rsid w:val="00921198"/>
    <w:rsid w:val="009231E0"/>
    <w:rsid w:val="00925714"/>
    <w:rsid w:val="0093229D"/>
    <w:rsid w:val="0094142F"/>
    <w:rsid w:val="0094599A"/>
    <w:rsid w:val="009508BA"/>
    <w:rsid w:val="00974372"/>
    <w:rsid w:val="00990077"/>
    <w:rsid w:val="009B0BAB"/>
    <w:rsid w:val="009B3058"/>
    <w:rsid w:val="009C6B68"/>
    <w:rsid w:val="009D4096"/>
    <w:rsid w:val="009E2568"/>
    <w:rsid w:val="009F0343"/>
    <w:rsid w:val="009F366B"/>
    <w:rsid w:val="009F74AA"/>
    <w:rsid w:val="00A0169C"/>
    <w:rsid w:val="00A24D29"/>
    <w:rsid w:val="00A33AFD"/>
    <w:rsid w:val="00A40709"/>
    <w:rsid w:val="00A52484"/>
    <w:rsid w:val="00A56083"/>
    <w:rsid w:val="00A57E88"/>
    <w:rsid w:val="00A673DD"/>
    <w:rsid w:val="00A8360F"/>
    <w:rsid w:val="00A83BEC"/>
    <w:rsid w:val="00AD15AB"/>
    <w:rsid w:val="00AE58BB"/>
    <w:rsid w:val="00AE7757"/>
    <w:rsid w:val="00AF3D15"/>
    <w:rsid w:val="00B21B07"/>
    <w:rsid w:val="00B22DE0"/>
    <w:rsid w:val="00B24999"/>
    <w:rsid w:val="00B27514"/>
    <w:rsid w:val="00B35CF4"/>
    <w:rsid w:val="00B542D2"/>
    <w:rsid w:val="00B564B0"/>
    <w:rsid w:val="00B82062"/>
    <w:rsid w:val="00B86452"/>
    <w:rsid w:val="00B9105D"/>
    <w:rsid w:val="00BD5515"/>
    <w:rsid w:val="00C240ED"/>
    <w:rsid w:val="00C436FB"/>
    <w:rsid w:val="00C67FBE"/>
    <w:rsid w:val="00C87F83"/>
    <w:rsid w:val="00C9081F"/>
    <w:rsid w:val="00CA1FC2"/>
    <w:rsid w:val="00CA68E4"/>
    <w:rsid w:val="00CA774D"/>
    <w:rsid w:val="00CB1FDD"/>
    <w:rsid w:val="00CD1974"/>
    <w:rsid w:val="00CE2E39"/>
    <w:rsid w:val="00D01698"/>
    <w:rsid w:val="00D035AF"/>
    <w:rsid w:val="00D05EC7"/>
    <w:rsid w:val="00D15B50"/>
    <w:rsid w:val="00D244BB"/>
    <w:rsid w:val="00D24974"/>
    <w:rsid w:val="00D42AA1"/>
    <w:rsid w:val="00D57B2E"/>
    <w:rsid w:val="00D6080C"/>
    <w:rsid w:val="00D63F50"/>
    <w:rsid w:val="00D8190A"/>
    <w:rsid w:val="00D81BF9"/>
    <w:rsid w:val="00D95832"/>
    <w:rsid w:val="00DA25C4"/>
    <w:rsid w:val="00E22C15"/>
    <w:rsid w:val="00E30A4A"/>
    <w:rsid w:val="00E44FC2"/>
    <w:rsid w:val="00E62EEE"/>
    <w:rsid w:val="00E65F91"/>
    <w:rsid w:val="00E66A32"/>
    <w:rsid w:val="00E6735F"/>
    <w:rsid w:val="00E763BA"/>
    <w:rsid w:val="00E92204"/>
    <w:rsid w:val="00E92D40"/>
    <w:rsid w:val="00E9624E"/>
    <w:rsid w:val="00EA689B"/>
    <w:rsid w:val="00EB2AB0"/>
    <w:rsid w:val="00ED42C1"/>
    <w:rsid w:val="00EE4314"/>
    <w:rsid w:val="00EE7E18"/>
    <w:rsid w:val="00EF4F5C"/>
    <w:rsid w:val="00F12790"/>
    <w:rsid w:val="00F22503"/>
    <w:rsid w:val="00F269D2"/>
    <w:rsid w:val="00F26AC2"/>
    <w:rsid w:val="00F326FA"/>
    <w:rsid w:val="00F33997"/>
    <w:rsid w:val="00F364F6"/>
    <w:rsid w:val="00F47CA4"/>
    <w:rsid w:val="00F75D2D"/>
    <w:rsid w:val="00FB0D4B"/>
    <w:rsid w:val="00FB325C"/>
    <w:rsid w:val="00FB66C6"/>
    <w:rsid w:val="00F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96A27"/>
  <w15:chartTrackingRefBased/>
  <w15:docId w15:val="{E3327D3D-8C17-CD42-AE85-932603E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5CC"/>
    <w:pPr>
      <w:spacing w:before="100" w:beforeAutospacing="1" w:after="100" w:afterAutospacing="1"/>
    </w:pPr>
    <w:rPr>
      <w:rFonts w:ascii="Times New Roman" w:hAnsi="Times New Roman" w:cs="Times New Roman"/>
      <w:sz w:val="24"/>
    </w:rPr>
  </w:style>
  <w:style w:type="character" w:styleId="Hyperlink">
    <w:name w:val="Hyperlink"/>
    <w:basedOn w:val="DefaultParagraphFont"/>
    <w:uiPriority w:val="99"/>
    <w:unhideWhenUsed/>
    <w:rsid w:val="007605CC"/>
    <w:rPr>
      <w:color w:val="0000FF"/>
      <w:u w:val="single"/>
    </w:rPr>
  </w:style>
  <w:style w:type="paragraph" w:styleId="ListParagraph">
    <w:name w:val="List Paragraph"/>
    <w:basedOn w:val="Normal"/>
    <w:uiPriority w:val="34"/>
    <w:qFormat/>
    <w:rsid w:val="007605CC"/>
    <w:pPr>
      <w:spacing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866D06"/>
    <w:rPr>
      <w:color w:val="605E5C"/>
      <w:shd w:val="clear" w:color="auto" w:fill="E1DFDD"/>
    </w:rPr>
  </w:style>
  <w:style w:type="character" w:styleId="CommentReference">
    <w:name w:val="annotation reference"/>
    <w:basedOn w:val="DefaultParagraphFont"/>
    <w:uiPriority w:val="99"/>
    <w:semiHidden/>
    <w:unhideWhenUsed/>
    <w:rsid w:val="009B0BAB"/>
    <w:rPr>
      <w:sz w:val="16"/>
      <w:szCs w:val="16"/>
    </w:rPr>
  </w:style>
  <w:style w:type="paragraph" w:styleId="CommentText">
    <w:name w:val="annotation text"/>
    <w:basedOn w:val="Normal"/>
    <w:link w:val="CommentTextChar"/>
    <w:uiPriority w:val="99"/>
    <w:semiHidden/>
    <w:unhideWhenUsed/>
    <w:rsid w:val="009B0BAB"/>
    <w:rPr>
      <w:szCs w:val="20"/>
    </w:rPr>
  </w:style>
  <w:style w:type="character" w:customStyle="1" w:styleId="CommentTextChar">
    <w:name w:val="Comment Text Char"/>
    <w:basedOn w:val="DefaultParagraphFont"/>
    <w:link w:val="CommentText"/>
    <w:uiPriority w:val="99"/>
    <w:semiHidden/>
    <w:rsid w:val="009B0BAB"/>
    <w:rPr>
      <w:sz w:val="20"/>
      <w:szCs w:val="20"/>
    </w:rPr>
  </w:style>
  <w:style w:type="paragraph" w:styleId="CommentSubject">
    <w:name w:val="annotation subject"/>
    <w:basedOn w:val="CommentText"/>
    <w:next w:val="CommentText"/>
    <w:link w:val="CommentSubjectChar"/>
    <w:uiPriority w:val="99"/>
    <w:semiHidden/>
    <w:unhideWhenUsed/>
    <w:rsid w:val="009B0BAB"/>
    <w:rPr>
      <w:b/>
      <w:bCs/>
    </w:rPr>
  </w:style>
  <w:style w:type="character" w:customStyle="1" w:styleId="CommentSubjectChar">
    <w:name w:val="Comment Subject Char"/>
    <w:basedOn w:val="CommentTextChar"/>
    <w:link w:val="CommentSubject"/>
    <w:uiPriority w:val="99"/>
    <w:semiHidden/>
    <w:rsid w:val="009B0BAB"/>
    <w:rPr>
      <w:b/>
      <w:bCs/>
      <w:sz w:val="20"/>
      <w:szCs w:val="20"/>
    </w:rPr>
  </w:style>
  <w:style w:type="paragraph" w:styleId="BalloonText">
    <w:name w:val="Balloon Text"/>
    <w:basedOn w:val="Normal"/>
    <w:link w:val="BalloonTextChar"/>
    <w:uiPriority w:val="99"/>
    <w:semiHidden/>
    <w:unhideWhenUsed/>
    <w:rsid w:val="009B0B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BAB"/>
    <w:rPr>
      <w:rFonts w:ascii="Times New Roman" w:hAnsi="Times New Roman" w:cs="Times New Roman"/>
      <w:sz w:val="18"/>
      <w:szCs w:val="18"/>
    </w:rPr>
  </w:style>
  <w:style w:type="paragraph" w:styleId="Revision">
    <w:name w:val="Revision"/>
    <w:hidden/>
    <w:uiPriority w:val="99"/>
    <w:semiHidden/>
    <w:rsid w:val="002337B9"/>
    <w:rPr>
      <w:sz w:val="20"/>
    </w:rPr>
  </w:style>
  <w:style w:type="character" w:styleId="FollowedHyperlink">
    <w:name w:val="FollowedHyperlink"/>
    <w:basedOn w:val="DefaultParagraphFont"/>
    <w:uiPriority w:val="99"/>
    <w:semiHidden/>
    <w:unhideWhenUsed/>
    <w:rsid w:val="000F21C7"/>
    <w:rPr>
      <w:color w:val="954F72" w:themeColor="followedHyperlink"/>
      <w:u w:val="single"/>
    </w:rPr>
  </w:style>
  <w:style w:type="paragraph" w:styleId="NoSpacing">
    <w:name w:val="No Spacing"/>
    <w:uiPriority w:val="1"/>
    <w:qFormat/>
    <w:rsid w:val="00796C3E"/>
    <w:rPr>
      <w:sz w:val="20"/>
    </w:rPr>
  </w:style>
  <w:style w:type="paragraph" w:styleId="Header">
    <w:name w:val="header"/>
    <w:basedOn w:val="Normal"/>
    <w:link w:val="HeaderChar"/>
    <w:uiPriority w:val="99"/>
    <w:unhideWhenUsed/>
    <w:rsid w:val="008D32F6"/>
    <w:pPr>
      <w:tabs>
        <w:tab w:val="center" w:pos="4680"/>
        <w:tab w:val="right" w:pos="9360"/>
      </w:tabs>
    </w:pPr>
  </w:style>
  <w:style w:type="character" w:customStyle="1" w:styleId="HeaderChar">
    <w:name w:val="Header Char"/>
    <w:basedOn w:val="DefaultParagraphFont"/>
    <w:link w:val="Header"/>
    <w:uiPriority w:val="99"/>
    <w:rsid w:val="008D32F6"/>
    <w:rPr>
      <w:sz w:val="20"/>
    </w:rPr>
  </w:style>
  <w:style w:type="paragraph" w:styleId="Footer">
    <w:name w:val="footer"/>
    <w:basedOn w:val="Normal"/>
    <w:link w:val="FooterChar"/>
    <w:uiPriority w:val="99"/>
    <w:unhideWhenUsed/>
    <w:rsid w:val="008D32F6"/>
    <w:pPr>
      <w:tabs>
        <w:tab w:val="center" w:pos="4680"/>
        <w:tab w:val="right" w:pos="9360"/>
      </w:tabs>
    </w:pPr>
  </w:style>
  <w:style w:type="character" w:customStyle="1" w:styleId="FooterChar">
    <w:name w:val="Footer Char"/>
    <w:basedOn w:val="DefaultParagraphFont"/>
    <w:link w:val="Footer"/>
    <w:uiPriority w:val="99"/>
    <w:rsid w:val="008D32F6"/>
    <w:rPr>
      <w:sz w:val="20"/>
    </w:rPr>
  </w:style>
  <w:style w:type="character" w:styleId="Strong">
    <w:name w:val="Strong"/>
    <w:basedOn w:val="DefaultParagraphFont"/>
    <w:uiPriority w:val="22"/>
    <w:qFormat/>
    <w:rsid w:val="007E0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959">
      <w:bodyDiv w:val="1"/>
      <w:marLeft w:val="0"/>
      <w:marRight w:val="0"/>
      <w:marTop w:val="0"/>
      <w:marBottom w:val="0"/>
      <w:divBdr>
        <w:top w:val="none" w:sz="0" w:space="0" w:color="auto"/>
        <w:left w:val="none" w:sz="0" w:space="0" w:color="auto"/>
        <w:bottom w:val="none" w:sz="0" w:space="0" w:color="auto"/>
        <w:right w:val="none" w:sz="0" w:space="0" w:color="auto"/>
      </w:divBdr>
      <w:divsChild>
        <w:div w:id="806239737">
          <w:blockQuote w:val="1"/>
          <w:marLeft w:val="720"/>
          <w:marRight w:val="720"/>
          <w:marTop w:val="100"/>
          <w:marBottom w:val="100"/>
          <w:divBdr>
            <w:top w:val="none" w:sz="0" w:space="0" w:color="auto"/>
            <w:left w:val="single" w:sz="24" w:space="0" w:color="E2231A"/>
            <w:bottom w:val="none" w:sz="0" w:space="0" w:color="auto"/>
            <w:right w:val="none" w:sz="0" w:space="0" w:color="auto"/>
          </w:divBdr>
        </w:div>
      </w:divsChild>
    </w:div>
    <w:div w:id="631326831">
      <w:bodyDiv w:val="1"/>
      <w:marLeft w:val="0"/>
      <w:marRight w:val="0"/>
      <w:marTop w:val="0"/>
      <w:marBottom w:val="0"/>
      <w:divBdr>
        <w:top w:val="none" w:sz="0" w:space="0" w:color="auto"/>
        <w:left w:val="none" w:sz="0" w:space="0" w:color="auto"/>
        <w:bottom w:val="none" w:sz="0" w:space="0" w:color="auto"/>
        <w:right w:val="none" w:sz="0" w:space="0" w:color="auto"/>
      </w:divBdr>
    </w:div>
    <w:div w:id="1013529536">
      <w:bodyDiv w:val="1"/>
      <w:marLeft w:val="0"/>
      <w:marRight w:val="0"/>
      <w:marTop w:val="0"/>
      <w:marBottom w:val="0"/>
      <w:divBdr>
        <w:top w:val="none" w:sz="0" w:space="0" w:color="auto"/>
        <w:left w:val="none" w:sz="0" w:space="0" w:color="auto"/>
        <w:bottom w:val="none" w:sz="0" w:space="0" w:color="auto"/>
        <w:right w:val="none" w:sz="0" w:space="0" w:color="auto"/>
      </w:divBdr>
    </w:div>
    <w:div w:id="1857578298">
      <w:bodyDiv w:val="1"/>
      <w:marLeft w:val="0"/>
      <w:marRight w:val="0"/>
      <w:marTop w:val="0"/>
      <w:marBottom w:val="0"/>
      <w:divBdr>
        <w:top w:val="none" w:sz="0" w:space="0" w:color="auto"/>
        <w:left w:val="none" w:sz="0" w:space="0" w:color="auto"/>
        <w:bottom w:val="none" w:sz="0" w:space="0" w:color="auto"/>
        <w:right w:val="none" w:sz="0" w:space="0" w:color="auto"/>
      </w:divBdr>
    </w:div>
    <w:div w:id="20764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united.com/" TargetMode="External"/><Relationship Id="rId13" Type="http://schemas.openxmlformats.org/officeDocument/2006/relationships/hyperlink" Target="https://classeaudio.com/" TargetMode="External"/><Relationship Id="rId18" Type="http://schemas.openxmlformats.org/officeDocument/2006/relationships/hyperlink" Target="mailto:lucette@nicollp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finitivetech.com/" TargetMode="External"/><Relationship Id="rId17" Type="http://schemas.openxmlformats.org/officeDocument/2006/relationships/hyperlink" Target="mailto:jessica@maxborgesagency.com" TargetMode="External"/><Relationship Id="rId2" Type="http://schemas.openxmlformats.org/officeDocument/2006/relationships/numbering" Target="numbering.xml"/><Relationship Id="rId16" Type="http://schemas.openxmlformats.org/officeDocument/2006/relationships/hyperlink" Target="https://c212.net/c/link/?t=0&amp;l=en&amp;o=2441713-1&amp;h=3928830513&amp;u=http%3A%2F%2Fwww.bowerswilkins.com%2F&amp;a=www.bowerswilkin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marantz.com/us/pages/home.aspx" TargetMode="External"/><Relationship Id="rId5" Type="http://schemas.openxmlformats.org/officeDocument/2006/relationships/webSettings" Target="webSettings.xml"/><Relationship Id="rId15" Type="http://schemas.openxmlformats.org/officeDocument/2006/relationships/hyperlink" Target="http://www.soundunited.com" TargetMode="External"/><Relationship Id="rId10" Type="http://schemas.openxmlformats.org/officeDocument/2006/relationships/hyperlink" Target="http://www.polkaudio.com/" TargetMode="External"/><Relationship Id="rId19" Type="http://schemas.openxmlformats.org/officeDocument/2006/relationships/hyperlink" Target="mailto:john@nicollpr.com" TargetMode="External"/><Relationship Id="rId4" Type="http://schemas.openxmlformats.org/officeDocument/2006/relationships/settings" Target="settings.xml"/><Relationship Id="rId9" Type="http://schemas.openxmlformats.org/officeDocument/2006/relationships/hyperlink" Target="https://usa.denon.com/us" TargetMode="External"/><Relationship Id="rId14" Type="http://schemas.openxmlformats.org/officeDocument/2006/relationships/hyperlink" Target="http://www.bostonacoustics.com/US/Pages/Home.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F6B1-BFDE-4538-AD2D-E5972688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Sietsema, Joel</dc:creator>
  <cp:keywords/>
  <dc:description/>
  <cp:lastModifiedBy>Jessica Darrican</cp:lastModifiedBy>
  <cp:revision>2</cp:revision>
  <cp:lastPrinted>2020-06-04T16:09:00Z</cp:lastPrinted>
  <dcterms:created xsi:type="dcterms:W3CDTF">2020-10-09T13:17:00Z</dcterms:created>
  <dcterms:modified xsi:type="dcterms:W3CDTF">2020-10-09T13:17:00Z</dcterms:modified>
</cp:coreProperties>
</file>